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056F625" w:rsidR="00734E08" w:rsidRPr="00F855B5" w:rsidRDefault="009A27A9" w:rsidP="00F855B5">
      <w:pPr>
        <w:jc w:val="both"/>
        <w:rPr>
          <w:rFonts w:asciiTheme="minorBidi" w:hAnsiTheme="minorBidi" w:cstheme="minorBidi"/>
          <w:sz w:val="22"/>
          <w:szCs w:val="22"/>
          <w:lang w:val="en-US"/>
        </w:rPr>
      </w:pPr>
      <w:r w:rsidRPr="00F855B5">
        <w:rPr>
          <w:rFonts w:asciiTheme="minorBidi" w:hAnsiTheme="minorBidi" w:cstheme="minorBidi"/>
          <w:sz w:val="22"/>
          <w:szCs w:val="22"/>
          <w:rtl/>
        </w:rPr>
        <w:t xml:space="preserve"> </w:t>
      </w:r>
    </w:p>
    <w:p w14:paraId="0A37501D" w14:textId="77777777" w:rsidR="00734E08" w:rsidRPr="00F855B5" w:rsidRDefault="00734E08" w:rsidP="00F855B5">
      <w:pPr>
        <w:jc w:val="both"/>
        <w:rPr>
          <w:rFonts w:asciiTheme="minorBidi" w:hAnsiTheme="minorBidi" w:cstheme="minorBidi"/>
          <w:sz w:val="22"/>
          <w:szCs w:val="22"/>
        </w:rPr>
      </w:pPr>
    </w:p>
    <w:p w14:paraId="5DAB6C7B" w14:textId="77777777" w:rsidR="009202D7" w:rsidRPr="00F855B5" w:rsidRDefault="009202D7" w:rsidP="00F855B5">
      <w:pPr>
        <w:jc w:val="both"/>
        <w:rPr>
          <w:rFonts w:asciiTheme="minorBidi" w:hAnsiTheme="minorBidi" w:cstheme="minorBidi"/>
          <w:sz w:val="22"/>
          <w:szCs w:val="22"/>
        </w:rPr>
      </w:pPr>
    </w:p>
    <w:p w14:paraId="02EB378F" w14:textId="18F909E6" w:rsidR="009202D7" w:rsidRPr="00F855B5" w:rsidRDefault="009202D7" w:rsidP="00F855B5">
      <w:pPr>
        <w:jc w:val="both"/>
        <w:rPr>
          <w:rFonts w:asciiTheme="minorBidi" w:hAnsiTheme="minorBidi" w:cstheme="minorBidi"/>
          <w:sz w:val="22"/>
          <w:szCs w:val="22"/>
        </w:rPr>
      </w:pPr>
    </w:p>
    <w:p w14:paraId="6A05A809" w14:textId="0459610E" w:rsidR="006A756E" w:rsidRPr="00F855B5" w:rsidRDefault="006A756E" w:rsidP="00F855B5">
      <w:pPr>
        <w:jc w:val="both"/>
        <w:rPr>
          <w:rFonts w:asciiTheme="minorBidi" w:hAnsiTheme="minorBidi" w:cstheme="minorBidi"/>
          <w:color w:val="000066"/>
        </w:rPr>
      </w:pPr>
    </w:p>
    <w:p w14:paraId="5A39BBE3" w14:textId="77777777" w:rsidR="006A756E" w:rsidRPr="00F855B5" w:rsidRDefault="006A756E" w:rsidP="00F855B5">
      <w:pPr>
        <w:jc w:val="both"/>
        <w:rPr>
          <w:rFonts w:asciiTheme="minorBidi" w:hAnsiTheme="minorBidi" w:cstheme="minorBidi"/>
          <w:b/>
          <w:bCs/>
          <w:sz w:val="40"/>
          <w:szCs w:val="40"/>
        </w:rPr>
      </w:pPr>
    </w:p>
    <w:p w14:paraId="207ABE67" w14:textId="77777777" w:rsidR="0074218A" w:rsidRDefault="0074218A" w:rsidP="00F855B5">
      <w:pPr>
        <w:pStyle w:val="Title"/>
        <w:spacing w:line="240" w:lineRule="auto"/>
        <w:jc w:val="both"/>
        <w:rPr>
          <w:rFonts w:asciiTheme="minorBidi" w:hAnsiTheme="minorBidi" w:cstheme="minorBidi"/>
          <w:sz w:val="48"/>
          <w:szCs w:val="48"/>
          <w:lang w:val="en-US"/>
        </w:rPr>
      </w:pPr>
    </w:p>
    <w:p w14:paraId="01DC4D95" w14:textId="57C2D7EB" w:rsidR="0074218A" w:rsidRDefault="0074218A" w:rsidP="00F855B5">
      <w:pPr>
        <w:pStyle w:val="Title"/>
        <w:spacing w:line="240" w:lineRule="auto"/>
        <w:jc w:val="both"/>
        <w:rPr>
          <w:rFonts w:asciiTheme="minorBidi" w:hAnsiTheme="minorBidi" w:cstheme="minorBidi"/>
          <w:sz w:val="48"/>
          <w:szCs w:val="48"/>
          <w:lang w:val="en-US"/>
        </w:rPr>
      </w:pPr>
    </w:p>
    <w:p w14:paraId="39205BD1" w14:textId="68E23C18" w:rsidR="0074218A" w:rsidRDefault="00566542" w:rsidP="00F855B5">
      <w:pPr>
        <w:pStyle w:val="Title"/>
        <w:spacing w:line="240" w:lineRule="auto"/>
        <w:jc w:val="both"/>
        <w:rPr>
          <w:rFonts w:asciiTheme="minorBidi" w:hAnsiTheme="minorBidi" w:cstheme="minorBidi"/>
          <w:sz w:val="48"/>
          <w:szCs w:val="48"/>
          <w:lang w:val="en-US"/>
        </w:rPr>
      </w:pPr>
      <w:r w:rsidRPr="009B209A">
        <w:rPr>
          <w:rFonts w:asciiTheme="minorBidi" w:hAnsiTheme="minorBidi" w:cstheme="minorBidi"/>
          <w:noProof/>
          <w:sz w:val="48"/>
          <w:szCs w:val="48"/>
          <w:lang w:val="en-US"/>
        </w:rPr>
        <mc:AlternateContent>
          <mc:Choice Requires="wps">
            <w:drawing>
              <wp:anchor distT="45720" distB="45720" distL="114300" distR="114300" simplePos="0" relativeHeight="251660288" behindDoc="0" locked="0" layoutInCell="1" allowOverlap="1" wp14:anchorId="4F9F5C84" wp14:editId="19723F7A">
                <wp:simplePos x="0" y="0"/>
                <wp:positionH relativeFrom="column">
                  <wp:posOffset>1645920</wp:posOffset>
                </wp:positionH>
                <wp:positionV relativeFrom="paragraph">
                  <wp:posOffset>38972</wp:posOffset>
                </wp:positionV>
                <wp:extent cx="1947545" cy="427355"/>
                <wp:effectExtent l="0" t="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427355"/>
                        </a:xfrm>
                        <a:prstGeom prst="rect">
                          <a:avLst/>
                        </a:prstGeom>
                        <a:solidFill>
                          <a:srgbClr val="FFFFFF"/>
                        </a:solidFill>
                        <a:ln w="9525">
                          <a:solidFill>
                            <a:srgbClr val="FF0000"/>
                          </a:solidFill>
                          <a:miter lim="800000"/>
                          <a:headEnd/>
                          <a:tailEnd/>
                        </a:ln>
                      </wps:spPr>
                      <wps:txbx>
                        <w:txbxContent>
                          <w:p w14:paraId="6035A281" w14:textId="77777777" w:rsidR="009B209A" w:rsidRPr="007D7D81" w:rsidRDefault="009B209A" w:rsidP="009B209A">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04A8252E" w14:textId="77777777" w:rsidR="009B209A" w:rsidRPr="00DC01FF" w:rsidRDefault="009B209A" w:rsidP="009B209A">
                            <w:pPr>
                              <w:rPr>
                                <w:rFonts w:cs="Arial"/>
                                <w:color w:val="FF0000"/>
                                <w:sz w:val="17"/>
                                <w:szCs w:val="17"/>
                              </w:rPr>
                            </w:pPr>
                          </w:p>
                          <w:p w14:paraId="41A701EB" w14:textId="77777777" w:rsidR="009B209A" w:rsidRPr="0043361E" w:rsidRDefault="009B209A" w:rsidP="009B209A">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F5C84" id="_x0000_t202" coordsize="21600,21600" o:spt="202" path="m,l,21600r21600,l21600,xe">
                <v:stroke joinstyle="miter"/>
                <v:path gradientshapeok="t" o:connecttype="rect"/>
              </v:shapetype>
              <v:shape id="Text Box 2" o:spid="_x0000_s1026" type="#_x0000_t202" style="position:absolute;left:0;text-align:left;margin-left:129.6pt;margin-top:3.05pt;width:153.35pt;height:3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" strokecolor="red">
                <v:textbox>
                  <w:txbxContent>
                    <w:p w14:paraId="6035A281" w14:textId="77777777" w:rsidR="009B209A" w:rsidRPr="007D7D81" w:rsidRDefault="009B209A" w:rsidP="009B209A">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04A8252E" w14:textId="77777777" w:rsidR="009B209A" w:rsidRPr="00DC01FF" w:rsidRDefault="009B209A" w:rsidP="009B209A">
                      <w:pPr>
                        <w:rPr>
                          <w:rFonts w:cs="Arial"/>
                          <w:color w:val="FF0000"/>
                          <w:sz w:val="17"/>
                          <w:szCs w:val="17"/>
                        </w:rPr>
                      </w:pPr>
                    </w:p>
                    <w:p w14:paraId="41A701EB" w14:textId="77777777" w:rsidR="009B209A" w:rsidRPr="0043361E" w:rsidRDefault="009B209A" w:rsidP="009B209A">
                      <w:pPr>
                        <w:rPr>
                          <w:color w:val="FF0000"/>
                          <w:sz w:val="17"/>
                          <w:szCs w:val="17"/>
                        </w:rPr>
                      </w:pPr>
                    </w:p>
                  </w:txbxContent>
                </v:textbox>
                <w10:wrap type="square"/>
              </v:shape>
            </w:pict>
          </mc:Fallback>
        </mc:AlternateContent>
      </w:r>
      <w:r w:rsidR="009B209A" w:rsidRPr="009B209A">
        <w:rPr>
          <w:rFonts w:asciiTheme="minorBidi" w:hAnsiTheme="minorBidi" w:cstheme="minorBidi"/>
          <w:noProof/>
          <w:sz w:val="48"/>
          <w:szCs w:val="48"/>
          <w:lang w:val="en-US"/>
        </w:rPr>
        <w:drawing>
          <wp:anchor distT="0" distB="0" distL="114300" distR="114300" simplePos="0" relativeHeight="251659264" behindDoc="0" locked="0" layoutInCell="1" allowOverlap="1" wp14:anchorId="304385DF" wp14:editId="04659ECA">
            <wp:simplePos x="0" y="0"/>
            <wp:positionH relativeFrom="column">
              <wp:posOffset>1371600</wp:posOffset>
            </wp:positionH>
            <wp:positionV relativeFrom="paragraph">
              <wp:posOffset>314325</wp:posOffset>
            </wp:positionV>
            <wp:extent cx="2472055" cy="1879600"/>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C19F846" w14:textId="0315ADCD" w:rsidR="0074218A" w:rsidRDefault="0074218A" w:rsidP="00F855B5">
      <w:pPr>
        <w:pStyle w:val="Title"/>
        <w:spacing w:line="240" w:lineRule="auto"/>
        <w:jc w:val="both"/>
        <w:rPr>
          <w:rFonts w:asciiTheme="minorBidi" w:hAnsiTheme="minorBidi" w:cstheme="minorBidi"/>
          <w:sz w:val="48"/>
          <w:szCs w:val="48"/>
          <w:lang w:val="en-US"/>
        </w:rPr>
      </w:pPr>
    </w:p>
    <w:p w14:paraId="3940320E" w14:textId="1C44CFEB" w:rsidR="0074218A" w:rsidRDefault="0074218A" w:rsidP="00F855B5">
      <w:pPr>
        <w:pStyle w:val="Title"/>
        <w:spacing w:line="240" w:lineRule="auto"/>
        <w:jc w:val="both"/>
        <w:rPr>
          <w:rFonts w:asciiTheme="minorBidi" w:hAnsiTheme="minorBidi" w:cstheme="minorBidi"/>
          <w:sz w:val="48"/>
          <w:szCs w:val="48"/>
          <w:lang w:val="en-US"/>
        </w:rPr>
      </w:pPr>
    </w:p>
    <w:p w14:paraId="458B0BA8" w14:textId="77777777" w:rsidR="0074218A" w:rsidRDefault="0074218A" w:rsidP="0074218A">
      <w:pPr>
        <w:pStyle w:val="Title"/>
        <w:spacing w:line="240" w:lineRule="auto"/>
        <w:jc w:val="center"/>
        <w:rPr>
          <w:rFonts w:asciiTheme="minorBidi" w:hAnsiTheme="minorBidi" w:cstheme="minorBidi"/>
          <w:sz w:val="48"/>
          <w:szCs w:val="48"/>
          <w:lang w:val="en-US"/>
        </w:rPr>
      </w:pPr>
    </w:p>
    <w:p w14:paraId="41C8F396" w14:textId="10CC6B49" w:rsidR="00B611EF" w:rsidRPr="0035111C" w:rsidRDefault="00B611EF" w:rsidP="0074218A">
      <w:pPr>
        <w:pStyle w:val="Title"/>
        <w:spacing w:line="240" w:lineRule="auto"/>
        <w:jc w:val="center"/>
        <w:rPr>
          <w:rFonts w:asciiTheme="minorBidi" w:hAnsiTheme="minorBidi" w:cstheme="minorBidi"/>
          <w:sz w:val="48"/>
          <w:szCs w:val="48"/>
          <w:lang w:val="en-US"/>
        </w:rPr>
      </w:pPr>
    </w:p>
    <w:p w14:paraId="72A3D3EC" w14:textId="07A5B322" w:rsidR="00B611EF" w:rsidRPr="0035111C" w:rsidRDefault="00B611EF" w:rsidP="0074218A">
      <w:pPr>
        <w:jc w:val="center"/>
        <w:rPr>
          <w:rFonts w:asciiTheme="minorBidi" w:hAnsiTheme="minorBidi" w:cstheme="minorBidi"/>
          <w:sz w:val="48"/>
          <w:szCs w:val="48"/>
        </w:rPr>
      </w:pPr>
    </w:p>
    <w:p w14:paraId="0D0B940D" w14:textId="77777777" w:rsidR="00B611EF" w:rsidRPr="0035111C" w:rsidRDefault="00B611EF" w:rsidP="0074218A">
      <w:pPr>
        <w:jc w:val="center"/>
        <w:rPr>
          <w:rFonts w:asciiTheme="minorBidi" w:hAnsiTheme="minorBidi" w:cstheme="minorBidi"/>
          <w:sz w:val="48"/>
          <w:szCs w:val="48"/>
        </w:rPr>
      </w:pPr>
    </w:p>
    <w:p w14:paraId="384234CA" w14:textId="0AD390F5" w:rsidR="00B611EF" w:rsidRPr="0035111C" w:rsidRDefault="00E64346" w:rsidP="0074218A">
      <w:pPr>
        <w:pStyle w:val="Title"/>
        <w:spacing w:line="240" w:lineRule="auto"/>
        <w:jc w:val="center"/>
        <w:rPr>
          <w:rFonts w:asciiTheme="minorBidi" w:hAnsiTheme="minorBidi" w:cstheme="minorBidi"/>
          <w:sz w:val="48"/>
          <w:szCs w:val="48"/>
        </w:rPr>
      </w:pPr>
      <w:r w:rsidRPr="0035111C">
        <w:rPr>
          <w:rFonts w:asciiTheme="minorBidi" w:hAnsiTheme="minorBidi" w:cstheme="minorBidi"/>
          <w:sz w:val="48"/>
          <w:szCs w:val="48"/>
          <w:lang w:val="en-US"/>
        </w:rPr>
        <w:t xml:space="preserve">Incident </w:t>
      </w:r>
      <w:r w:rsidR="009C0588" w:rsidRPr="0035111C">
        <w:rPr>
          <w:rFonts w:asciiTheme="minorBidi" w:hAnsiTheme="minorBidi" w:cstheme="minorBidi"/>
          <w:sz w:val="48"/>
          <w:szCs w:val="48"/>
          <w:lang w:val="en-US"/>
        </w:rPr>
        <w:t>Response</w:t>
      </w:r>
      <w:r w:rsidR="002A73ED" w:rsidRPr="0035111C">
        <w:rPr>
          <w:rFonts w:asciiTheme="minorBidi" w:hAnsiTheme="minorBidi" w:cstheme="minorBidi"/>
          <w:sz w:val="48"/>
          <w:szCs w:val="48"/>
          <w:lang w:val="en-US"/>
        </w:rPr>
        <w:t xml:space="preserve"> </w:t>
      </w:r>
      <w:r w:rsidR="00B611EF" w:rsidRPr="0035111C">
        <w:rPr>
          <w:rFonts w:asciiTheme="minorBidi" w:hAnsiTheme="minorBidi" w:cstheme="minorBidi"/>
          <w:sz w:val="48"/>
          <w:szCs w:val="48"/>
          <w:lang w:val="en-US"/>
        </w:rPr>
        <w:t>Policy</w:t>
      </w:r>
      <w:r w:rsidR="00882F9D" w:rsidRPr="0035111C">
        <w:rPr>
          <w:rFonts w:asciiTheme="minorBidi" w:hAnsiTheme="minorBidi" w:cstheme="minorBidi"/>
          <w:sz w:val="48"/>
          <w:szCs w:val="48"/>
          <w:lang w:val="en-US"/>
        </w:rPr>
        <w:t xml:space="preserve"> Template</w:t>
      </w:r>
    </w:p>
    <w:p w14:paraId="0E27B00A" w14:textId="75842025" w:rsidR="00B611EF" w:rsidRPr="0035111C" w:rsidRDefault="00B611EF" w:rsidP="00F855B5">
      <w:pPr>
        <w:jc w:val="both"/>
        <w:rPr>
          <w:rFonts w:asciiTheme="minorBidi" w:hAnsiTheme="minorBidi" w:cstheme="minorBidi"/>
          <w:sz w:val="28"/>
          <w:szCs w:val="28"/>
          <w:lang w:val="en"/>
        </w:rPr>
      </w:pPr>
    </w:p>
    <w:p w14:paraId="60061E4C" w14:textId="77777777" w:rsidR="00B611EF" w:rsidRPr="0035111C" w:rsidRDefault="00B611EF" w:rsidP="00F855B5">
      <w:pPr>
        <w:jc w:val="both"/>
        <w:rPr>
          <w:rFonts w:asciiTheme="minorBidi" w:hAnsiTheme="minorBidi" w:cstheme="minorBidi"/>
          <w:sz w:val="28"/>
          <w:szCs w:val="28"/>
          <w:lang w:val="en"/>
        </w:rPr>
      </w:pPr>
    </w:p>
    <w:p w14:paraId="44EAFD9C" w14:textId="77777777" w:rsidR="00B611EF" w:rsidRPr="0035111C" w:rsidRDefault="00B611EF" w:rsidP="00F855B5">
      <w:pPr>
        <w:jc w:val="both"/>
        <w:rPr>
          <w:rFonts w:asciiTheme="minorBidi" w:hAnsiTheme="minorBidi" w:cstheme="minorBidi"/>
          <w:sz w:val="28"/>
          <w:szCs w:val="28"/>
          <w:lang w:val="en"/>
        </w:rPr>
      </w:pPr>
    </w:p>
    <w:p w14:paraId="4B94D5A5" w14:textId="77777777" w:rsidR="00B611EF" w:rsidRPr="0035111C" w:rsidRDefault="00B611EF" w:rsidP="00F855B5">
      <w:pPr>
        <w:jc w:val="both"/>
        <w:rPr>
          <w:rFonts w:asciiTheme="minorBidi" w:hAnsiTheme="minorBidi" w:cstheme="minorBidi"/>
          <w:sz w:val="28"/>
          <w:szCs w:val="28"/>
          <w:lang w:val="en"/>
        </w:rPr>
      </w:pPr>
    </w:p>
    <w:p w14:paraId="3DEEC669" w14:textId="77777777" w:rsidR="00207113" w:rsidRPr="0035111C" w:rsidRDefault="00207113" w:rsidP="00F855B5">
      <w:pPr>
        <w:jc w:val="both"/>
        <w:rPr>
          <w:rFonts w:asciiTheme="minorBidi" w:hAnsiTheme="minorBidi" w:cstheme="minorBidi"/>
          <w:sz w:val="28"/>
          <w:szCs w:val="28"/>
          <w:lang w:val="en"/>
        </w:rPr>
      </w:pPr>
    </w:p>
    <w:p w14:paraId="3656B9AB" w14:textId="77777777" w:rsidR="00207113" w:rsidRPr="0035111C" w:rsidRDefault="00207113" w:rsidP="00F855B5">
      <w:pPr>
        <w:jc w:val="both"/>
        <w:rPr>
          <w:rFonts w:asciiTheme="minorBidi" w:hAnsiTheme="minorBidi" w:cstheme="minorBidi"/>
          <w:sz w:val="28"/>
          <w:szCs w:val="28"/>
          <w:lang w:val="en"/>
        </w:rPr>
      </w:pPr>
    </w:p>
    <w:p w14:paraId="45FB0818" w14:textId="77777777" w:rsidR="00207113" w:rsidRPr="0035111C" w:rsidRDefault="00207113" w:rsidP="00F855B5">
      <w:pPr>
        <w:jc w:val="both"/>
        <w:rPr>
          <w:rFonts w:asciiTheme="minorBidi" w:hAnsiTheme="minorBidi" w:cstheme="minorBidi"/>
          <w:sz w:val="28"/>
          <w:szCs w:val="28"/>
          <w:lang w:val="en"/>
        </w:rPr>
      </w:pPr>
    </w:p>
    <w:p w14:paraId="049F31CB" w14:textId="77777777" w:rsidR="00207113" w:rsidRPr="0035111C" w:rsidRDefault="00207113" w:rsidP="00F855B5">
      <w:pPr>
        <w:jc w:val="both"/>
        <w:rPr>
          <w:rFonts w:asciiTheme="minorBidi" w:hAnsiTheme="minorBidi" w:cstheme="minorBidi"/>
          <w:sz w:val="28"/>
          <w:szCs w:val="28"/>
          <w:lang w:val="en"/>
        </w:rPr>
      </w:pPr>
    </w:p>
    <w:p w14:paraId="53128261" w14:textId="3D1DEC70" w:rsidR="00207113" w:rsidRPr="0035111C" w:rsidRDefault="00207113" w:rsidP="00F855B5">
      <w:pPr>
        <w:jc w:val="both"/>
        <w:rPr>
          <w:rFonts w:asciiTheme="minorBidi" w:hAnsiTheme="minorBidi" w:cstheme="minorBidi"/>
          <w:sz w:val="28"/>
          <w:szCs w:val="28"/>
          <w:lang w:val="en"/>
        </w:rPr>
      </w:pPr>
    </w:p>
    <w:p w14:paraId="400452FD" w14:textId="00F086A3" w:rsidR="00BB6411" w:rsidRPr="0035111C" w:rsidRDefault="00BB6411" w:rsidP="00F855B5">
      <w:pPr>
        <w:jc w:val="both"/>
        <w:rPr>
          <w:rFonts w:asciiTheme="minorBidi" w:hAnsiTheme="minorBidi" w:cstheme="minorBidi"/>
          <w:sz w:val="28"/>
          <w:szCs w:val="28"/>
          <w:lang w:val="en"/>
        </w:rPr>
      </w:pPr>
    </w:p>
    <w:p w14:paraId="2669BCB6" w14:textId="41794D03" w:rsidR="00BB6411" w:rsidRPr="0035111C" w:rsidRDefault="00BB6411" w:rsidP="00F855B5">
      <w:pPr>
        <w:jc w:val="both"/>
        <w:rPr>
          <w:rFonts w:asciiTheme="minorBidi" w:hAnsiTheme="minorBidi" w:cstheme="minorBidi"/>
          <w:sz w:val="28"/>
          <w:szCs w:val="28"/>
          <w:lang w:val="en"/>
        </w:rPr>
      </w:pPr>
    </w:p>
    <w:p w14:paraId="3DEF49CC" w14:textId="77777777" w:rsidR="00BB6411" w:rsidRPr="0035111C" w:rsidRDefault="00BB6411" w:rsidP="00F855B5">
      <w:pPr>
        <w:jc w:val="both"/>
        <w:rPr>
          <w:rFonts w:asciiTheme="minorBidi" w:hAnsiTheme="minorBidi" w:cstheme="minorBidi"/>
          <w:sz w:val="28"/>
          <w:szCs w:val="28"/>
          <w:lang w:val="en"/>
        </w:rPr>
      </w:pPr>
    </w:p>
    <w:p w14:paraId="62486C05" w14:textId="77777777" w:rsidR="00B611EF" w:rsidRPr="0035111C" w:rsidRDefault="00B611EF" w:rsidP="00F855B5">
      <w:pPr>
        <w:jc w:val="both"/>
        <w:rPr>
          <w:rFonts w:asciiTheme="minorBidi" w:hAnsiTheme="minorBidi" w:cstheme="minorBidi"/>
          <w:sz w:val="28"/>
          <w:szCs w:val="28"/>
          <w:lang w:val="en"/>
        </w:rPr>
      </w:pPr>
    </w:p>
    <w:p w14:paraId="4101652C" w14:textId="07436422" w:rsidR="00207113" w:rsidRDefault="00207113" w:rsidP="00F855B5">
      <w:pPr>
        <w:jc w:val="both"/>
        <w:rPr>
          <w:rFonts w:asciiTheme="minorBidi" w:hAnsiTheme="minorBidi" w:cstheme="minorBidi"/>
          <w:b/>
          <w:bCs/>
          <w:sz w:val="32"/>
          <w:szCs w:val="32"/>
          <w:lang w:val="en"/>
        </w:rPr>
      </w:pPr>
    </w:p>
    <w:p w14:paraId="3F651470" w14:textId="66B1B6B0" w:rsidR="009B209A" w:rsidRDefault="009B209A" w:rsidP="00F855B5">
      <w:pPr>
        <w:jc w:val="both"/>
        <w:rPr>
          <w:rFonts w:asciiTheme="minorBidi" w:hAnsiTheme="minorBidi" w:cstheme="minorBidi"/>
          <w:b/>
          <w:bCs/>
          <w:sz w:val="32"/>
          <w:szCs w:val="32"/>
          <w:lang w:val="en"/>
        </w:rPr>
      </w:pPr>
    </w:p>
    <w:p w14:paraId="4ABA627E" w14:textId="77777777" w:rsidR="009B209A" w:rsidRPr="0035111C" w:rsidRDefault="009B209A" w:rsidP="00F855B5">
      <w:pPr>
        <w:jc w:val="both"/>
        <w:rPr>
          <w:rFonts w:asciiTheme="minorBidi" w:hAnsiTheme="minorBidi" w:cstheme="minorBidi"/>
          <w:b/>
          <w:bCs/>
          <w:sz w:val="32"/>
          <w:szCs w:val="32"/>
          <w:lang w:val="en"/>
        </w:rPr>
      </w:pPr>
    </w:p>
    <w:p w14:paraId="4B6B575A" w14:textId="4E51A0C4" w:rsidR="00B611EF" w:rsidRPr="0035111C" w:rsidRDefault="009B209A" w:rsidP="00852B2B">
      <w:pPr>
        <w:jc w:val="center"/>
        <w:rPr>
          <w:rFonts w:asciiTheme="minorBidi" w:hAnsiTheme="minorBidi" w:cstheme="minorBidi"/>
          <w:sz w:val="28"/>
          <w:szCs w:val="28"/>
          <w:lang w:val="en"/>
        </w:rPr>
      </w:pPr>
      <w:r>
        <w:rPr>
          <w:rFonts w:asciiTheme="minorBidi" w:hAnsiTheme="minorBidi" w:cstheme="minorBidi"/>
          <w:sz w:val="28"/>
          <w:szCs w:val="28"/>
          <w:lang w:val="en"/>
        </w:rPr>
        <w:t>Date:</w:t>
      </w:r>
    </w:p>
    <w:p w14:paraId="4B99056E" w14:textId="77777777" w:rsidR="009202D7" w:rsidRPr="0035111C" w:rsidRDefault="009202D7" w:rsidP="00F855B5">
      <w:pPr>
        <w:jc w:val="both"/>
        <w:rPr>
          <w:rFonts w:asciiTheme="minorBidi" w:hAnsiTheme="minorBidi" w:cstheme="minorBidi"/>
          <w:sz w:val="22"/>
          <w:szCs w:val="22"/>
        </w:rPr>
      </w:pPr>
    </w:p>
    <w:p w14:paraId="1299C43A" w14:textId="77777777" w:rsidR="00B90102" w:rsidRPr="0035111C" w:rsidRDefault="00B90102" w:rsidP="00F855B5">
      <w:pPr>
        <w:jc w:val="both"/>
        <w:rPr>
          <w:rFonts w:asciiTheme="minorBidi" w:hAnsiTheme="minorBidi" w:cstheme="minorBidi"/>
          <w:b/>
          <w:bCs/>
          <w:sz w:val="22"/>
          <w:szCs w:val="22"/>
        </w:rPr>
      </w:pPr>
    </w:p>
    <w:p w14:paraId="1B2316C5" w14:textId="77777777" w:rsidR="00250867" w:rsidRPr="00A43B18" w:rsidRDefault="00250867" w:rsidP="00250867">
      <w:pPr>
        <w:jc w:val="both"/>
        <w:rPr>
          <w:rFonts w:asciiTheme="minorBidi" w:hAnsiTheme="minorBidi" w:cstheme="minorBidi"/>
          <w:b/>
          <w:bCs/>
          <w:sz w:val="22"/>
          <w:szCs w:val="22"/>
        </w:rPr>
      </w:pPr>
    </w:p>
    <w:p w14:paraId="2C2D3ADD" w14:textId="77777777" w:rsidR="00250867" w:rsidRDefault="00250867" w:rsidP="00250867">
      <w:pPr>
        <w:rPr>
          <w:rFonts w:asciiTheme="minorBidi" w:hAnsiTheme="minorBidi" w:cstheme="minorBidi"/>
          <w:b/>
          <w:bCs/>
          <w:sz w:val="22"/>
          <w:szCs w:val="22"/>
        </w:rPr>
      </w:pPr>
    </w:p>
    <w:p w14:paraId="5E380C12" w14:textId="77777777" w:rsidR="00250867" w:rsidRPr="00A43B18" w:rsidRDefault="00250867" w:rsidP="00250867">
      <w:pPr>
        <w:rPr>
          <w:rFonts w:asciiTheme="minorBidi" w:hAnsiTheme="minorBidi" w:cstheme="minorBidi"/>
          <w:b/>
          <w:bCs/>
          <w:sz w:val="36"/>
          <w:szCs w:val="36"/>
        </w:rPr>
      </w:pPr>
      <w:r w:rsidRPr="00A43B18">
        <w:rPr>
          <w:rFonts w:asciiTheme="minorBidi" w:hAnsiTheme="minorBidi" w:cstheme="minorBidi"/>
          <w:b/>
          <w:bCs/>
          <w:sz w:val="22"/>
          <w:szCs w:val="22"/>
        </w:rPr>
        <w:t>Document Control</w:t>
      </w:r>
    </w:p>
    <w:p w14:paraId="2733FBF0" w14:textId="77777777" w:rsidR="00250867" w:rsidRPr="00A43B18" w:rsidRDefault="00250867" w:rsidP="00250867">
      <w:pPr>
        <w:jc w:val="both"/>
        <w:rPr>
          <w:rFonts w:asciiTheme="minorBidi" w:hAnsiTheme="minorBidi" w:cstheme="minorBidi"/>
          <w:sz w:val="32"/>
          <w:szCs w:val="32"/>
        </w:rPr>
      </w:pPr>
    </w:p>
    <w:tbl>
      <w:tblPr>
        <w:tblW w:w="8640"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15" w:type="dxa"/>
          <w:right w:w="115" w:type="dxa"/>
        </w:tblCellMar>
        <w:tblLook w:val="01E0" w:firstRow="1" w:lastRow="1" w:firstColumn="1" w:lastColumn="1" w:noHBand="0" w:noVBand="0"/>
      </w:tblPr>
      <w:tblGrid>
        <w:gridCol w:w="1863"/>
        <w:gridCol w:w="3071"/>
        <w:gridCol w:w="1620"/>
        <w:gridCol w:w="2086"/>
      </w:tblGrid>
      <w:tr w:rsidR="00250867" w:rsidRPr="00A43B18" w14:paraId="187D526B" w14:textId="77777777" w:rsidTr="00E01AA0">
        <w:trPr>
          <w:trHeight w:val="278"/>
          <w:jc w:val="center"/>
        </w:trPr>
        <w:tc>
          <w:tcPr>
            <w:tcW w:w="1863" w:type="dxa"/>
            <w:vAlign w:val="bottom"/>
          </w:tcPr>
          <w:p w14:paraId="1054E129" w14:textId="77777777" w:rsidR="00250867" w:rsidRPr="00A43B18" w:rsidRDefault="0025086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Title:</w:t>
            </w:r>
          </w:p>
        </w:tc>
        <w:tc>
          <w:tcPr>
            <w:tcW w:w="6777" w:type="dxa"/>
            <w:gridSpan w:val="3"/>
            <w:vAlign w:val="center"/>
          </w:tcPr>
          <w:p w14:paraId="234E9380" w14:textId="2D982706" w:rsidR="00250867" w:rsidRPr="00A43B18" w:rsidRDefault="0024043D" w:rsidP="00E01AA0">
            <w:pPr>
              <w:rPr>
                <w:rFonts w:asciiTheme="minorBidi" w:hAnsiTheme="minorBidi" w:cstheme="minorBidi"/>
                <w:sz w:val="22"/>
                <w:szCs w:val="22"/>
              </w:rPr>
            </w:pPr>
            <w:r w:rsidRPr="0024043D">
              <w:rPr>
                <w:rFonts w:asciiTheme="minorBidi" w:hAnsiTheme="minorBidi" w:cstheme="minorBidi"/>
                <w:sz w:val="22"/>
                <w:szCs w:val="22"/>
              </w:rPr>
              <w:t xml:space="preserve">Incident Response </w:t>
            </w:r>
            <w:r w:rsidR="00250867" w:rsidRPr="00A43B18">
              <w:rPr>
                <w:rFonts w:asciiTheme="minorBidi" w:hAnsiTheme="minorBidi" w:cstheme="minorBidi"/>
                <w:sz w:val="22"/>
                <w:szCs w:val="22"/>
              </w:rPr>
              <w:t>Policy</w:t>
            </w:r>
            <w:r w:rsidR="00250867">
              <w:rPr>
                <w:rFonts w:asciiTheme="minorBidi" w:hAnsiTheme="minorBidi" w:cstheme="minorBidi"/>
                <w:sz w:val="22"/>
                <w:szCs w:val="22"/>
              </w:rPr>
              <w:t xml:space="preserve"> </w:t>
            </w:r>
            <w:r w:rsidR="00C07131">
              <w:rPr>
                <w:rFonts w:asciiTheme="minorBidi" w:hAnsiTheme="minorBidi" w:cstheme="minorBidi"/>
                <w:sz w:val="22"/>
                <w:szCs w:val="22"/>
              </w:rPr>
              <w:t>Template</w:t>
            </w:r>
          </w:p>
        </w:tc>
      </w:tr>
      <w:tr w:rsidR="00250867" w:rsidRPr="00A43B18" w14:paraId="41310AA9" w14:textId="77777777" w:rsidTr="00E01AA0">
        <w:trPr>
          <w:trHeight w:val="357"/>
          <w:jc w:val="center"/>
        </w:trPr>
        <w:tc>
          <w:tcPr>
            <w:tcW w:w="1863" w:type="dxa"/>
            <w:vAlign w:val="bottom"/>
          </w:tcPr>
          <w:p w14:paraId="1ACFA033" w14:textId="77777777" w:rsidR="00250867" w:rsidRPr="00A43B18" w:rsidRDefault="0025086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ID:</w:t>
            </w:r>
          </w:p>
        </w:tc>
        <w:tc>
          <w:tcPr>
            <w:tcW w:w="3071" w:type="dxa"/>
            <w:vAlign w:val="bottom"/>
          </w:tcPr>
          <w:p w14:paraId="2A418963" w14:textId="77777777" w:rsidR="00250867" w:rsidRPr="00A43B18" w:rsidRDefault="00250867" w:rsidP="00E01AA0">
            <w:pPr>
              <w:jc w:val="both"/>
              <w:rPr>
                <w:rFonts w:asciiTheme="minorBidi" w:hAnsiTheme="minorBidi" w:cstheme="minorBidi"/>
                <w:sz w:val="22"/>
                <w:szCs w:val="22"/>
              </w:rPr>
            </w:pPr>
          </w:p>
        </w:tc>
        <w:tc>
          <w:tcPr>
            <w:tcW w:w="1620" w:type="dxa"/>
            <w:vAlign w:val="bottom"/>
          </w:tcPr>
          <w:p w14:paraId="2F407208" w14:textId="77777777" w:rsidR="00250867" w:rsidRPr="00A43B18" w:rsidRDefault="00250867" w:rsidP="00E01AA0">
            <w:pPr>
              <w:jc w:val="both"/>
              <w:rPr>
                <w:rFonts w:asciiTheme="minorBidi" w:hAnsiTheme="minorBidi" w:cstheme="minorBidi"/>
                <w:sz w:val="22"/>
                <w:szCs w:val="22"/>
              </w:rPr>
            </w:pPr>
            <w:r w:rsidRPr="00A43B18">
              <w:rPr>
                <w:rFonts w:asciiTheme="minorBidi" w:hAnsiTheme="minorBidi" w:cstheme="minorBidi"/>
                <w:sz w:val="22"/>
                <w:szCs w:val="22"/>
              </w:rPr>
              <w:t>Version:</w:t>
            </w:r>
          </w:p>
        </w:tc>
        <w:tc>
          <w:tcPr>
            <w:tcW w:w="2086" w:type="dxa"/>
            <w:vAlign w:val="bottom"/>
          </w:tcPr>
          <w:p w14:paraId="5663794B" w14:textId="77777777" w:rsidR="00250867" w:rsidRPr="00A43B18" w:rsidRDefault="00250867" w:rsidP="00E01AA0">
            <w:pPr>
              <w:jc w:val="both"/>
              <w:rPr>
                <w:rFonts w:asciiTheme="minorBidi" w:hAnsiTheme="minorBidi" w:cstheme="minorBidi"/>
                <w:sz w:val="22"/>
                <w:szCs w:val="22"/>
              </w:rPr>
            </w:pPr>
            <w:r w:rsidRPr="00A43B18">
              <w:rPr>
                <w:rFonts w:asciiTheme="minorBidi" w:hAnsiTheme="minorBidi" w:cstheme="minorBidi"/>
                <w:sz w:val="22"/>
                <w:szCs w:val="22"/>
              </w:rPr>
              <w:t>0.1</w:t>
            </w:r>
          </w:p>
        </w:tc>
      </w:tr>
      <w:tr w:rsidR="00250867" w:rsidRPr="00A43B18" w14:paraId="350C0AB9" w14:textId="77777777" w:rsidTr="00E01AA0">
        <w:trPr>
          <w:trHeight w:val="357"/>
          <w:jc w:val="center"/>
        </w:trPr>
        <w:tc>
          <w:tcPr>
            <w:tcW w:w="1863" w:type="dxa"/>
            <w:vAlign w:val="bottom"/>
          </w:tcPr>
          <w:p w14:paraId="1172DC20" w14:textId="77777777" w:rsidR="00250867" w:rsidRPr="00A43B18" w:rsidRDefault="0025086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Status:</w:t>
            </w:r>
          </w:p>
        </w:tc>
        <w:tc>
          <w:tcPr>
            <w:tcW w:w="3071" w:type="dxa"/>
            <w:vAlign w:val="bottom"/>
          </w:tcPr>
          <w:p w14:paraId="7E736C39" w14:textId="77777777" w:rsidR="00250867" w:rsidRPr="00A43B18" w:rsidRDefault="00250867" w:rsidP="00E01AA0">
            <w:pPr>
              <w:jc w:val="both"/>
              <w:rPr>
                <w:rFonts w:asciiTheme="minorBidi" w:hAnsiTheme="minorBidi" w:cstheme="minorBidi"/>
                <w:sz w:val="22"/>
                <w:szCs w:val="22"/>
              </w:rPr>
            </w:pPr>
            <w:r w:rsidRPr="00A43B18">
              <w:rPr>
                <w:rFonts w:asciiTheme="minorBidi" w:hAnsiTheme="minorBidi" w:cstheme="minorBidi"/>
                <w:sz w:val="22"/>
                <w:szCs w:val="22"/>
              </w:rPr>
              <w:t>Draft</w:t>
            </w:r>
          </w:p>
        </w:tc>
        <w:tc>
          <w:tcPr>
            <w:tcW w:w="3706" w:type="dxa"/>
            <w:gridSpan w:val="2"/>
            <w:vAlign w:val="bottom"/>
          </w:tcPr>
          <w:p w14:paraId="2D0BB42E" w14:textId="77777777" w:rsidR="00250867" w:rsidRPr="00A43B18" w:rsidRDefault="00250867" w:rsidP="00E01AA0">
            <w:pPr>
              <w:jc w:val="both"/>
              <w:rPr>
                <w:rFonts w:asciiTheme="minorBidi" w:hAnsiTheme="minorBidi" w:cstheme="minorBidi"/>
                <w:sz w:val="22"/>
                <w:szCs w:val="22"/>
              </w:rPr>
            </w:pPr>
          </w:p>
        </w:tc>
      </w:tr>
      <w:tr w:rsidR="00250867" w:rsidRPr="00A43B18" w14:paraId="57D36FE0" w14:textId="77777777" w:rsidTr="00E01AA0">
        <w:trPr>
          <w:trHeight w:val="357"/>
          <w:jc w:val="center"/>
        </w:trPr>
        <w:tc>
          <w:tcPr>
            <w:tcW w:w="1863" w:type="dxa"/>
            <w:vAlign w:val="bottom"/>
          </w:tcPr>
          <w:p w14:paraId="2A043606" w14:textId="77777777" w:rsidR="00250867" w:rsidRPr="00A43B18" w:rsidRDefault="0025086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Publish Date:</w:t>
            </w:r>
          </w:p>
        </w:tc>
        <w:tc>
          <w:tcPr>
            <w:tcW w:w="6777" w:type="dxa"/>
            <w:gridSpan w:val="3"/>
            <w:vAlign w:val="bottom"/>
          </w:tcPr>
          <w:p w14:paraId="7E993D59" w14:textId="77777777" w:rsidR="00250867" w:rsidRPr="00A43B18" w:rsidRDefault="00250867" w:rsidP="00E01AA0">
            <w:pPr>
              <w:jc w:val="both"/>
              <w:rPr>
                <w:rFonts w:asciiTheme="minorBidi" w:hAnsiTheme="minorBidi" w:cstheme="minorBidi"/>
                <w:sz w:val="22"/>
                <w:szCs w:val="22"/>
              </w:rPr>
            </w:pPr>
          </w:p>
        </w:tc>
      </w:tr>
    </w:tbl>
    <w:p w14:paraId="6577B79E" w14:textId="77777777" w:rsidR="00250867" w:rsidRPr="00A43B18" w:rsidRDefault="00250867" w:rsidP="00250867">
      <w:pPr>
        <w:jc w:val="both"/>
        <w:rPr>
          <w:rFonts w:asciiTheme="minorBidi" w:hAnsiTheme="minorBidi" w:cstheme="minorBidi"/>
          <w:sz w:val="22"/>
          <w:szCs w:val="22"/>
        </w:rPr>
      </w:pPr>
    </w:p>
    <w:p w14:paraId="3CCC2109" w14:textId="77777777" w:rsidR="00250867" w:rsidRPr="00A43B18" w:rsidRDefault="00250867" w:rsidP="00250867">
      <w:pPr>
        <w:jc w:val="both"/>
        <w:rPr>
          <w:rFonts w:asciiTheme="minorBidi" w:hAnsiTheme="minorBidi" w:cstheme="minorBidi"/>
          <w:sz w:val="22"/>
          <w:szCs w:val="22"/>
        </w:rPr>
      </w:pPr>
    </w:p>
    <w:p w14:paraId="7E1C1AAD" w14:textId="77777777" w:rsidR="00250867" w:rsidRPr="00A43B18" w:rsidRDefault="00250867" w:rsidP="00250867">
      <w:pPr>
        <w:jc w:val="both"/>
        <w:rPr>
          <w:rFonts w:asciiTheme="minorBidi" w:hAnsiTheme="minorBidi" w:cstheme="minorBidi"/>
          <w:b/>
          <w:bCs/>
          <w:sz w:val="22"/>
          <w:szCs w:val="22"/>
        </w:rPr>
      </w:pPr>
      <w:r w:rsidRPr="00A43B18">
        <w:rPr>
          <w:rFonts w:asciiTheme="minorBidi" w:hAnsiTheme="minorBidi" w:cstheme="minorBidi"/>
          <w:b/>
          <w:bCs/>
          <w:sz w:val="22"/>
          <w:szCs w:val="22"/>
        </w:rPr>
        <w:t xml:space="preserve">Document Review </w:t>
      </w:r>
    </w:p>
    <w:p w14:paraId="173858D5" w14:textId="77777777" w:rsidR="00250867" w:rsidRPr="00A43B18" w:rsidRDefault="00250867" w:rsidP="00250867">
      <w:pPr>
        <w:jc w:val="both"/>
        <w:rPr>
          <w:rFonts w:asciiTheme="minorBidi" w:hAnsiTheme="minorBidi" w:cstheme="minorBidi"/>
          <w:sz w:val="22"/>
          <w:szCs w:val="22"/>
        </w:rPr>
      </w:pPr>
    </w:p>
    <w:tbl>
      <w:tblPr>
        <w:tblW w:w="86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60"/>
        <w:gridCol w:w="1620"/>
        <w:gridCol w:w="2520"/>
        <w:gridCol w:w="3240"/>
      </w:tblGrid>
      <w:tr w:rsidR="00250867" w:rsidRPr="00A43B18" w14:paraId="3107CECE" w14:textId="77777777" w:rsidTr="00E01AA0">
        <w:trPr>
          <w:jc w:val="center"/>
        </w:trPr>
        <w:tc>
          <w:tcPr>
            <w:tcW w:w="1260" w:type="dxa"/>
            <w:shd w:val="clear" w:color="auto" w:fill="D9D9D9" w:themeFill="background1" w:themeFillShade="D9"/>
            <w:vAlign w:val="bottom"/>
          </w:tcPr>
          <w:p w14:paraId="67B4B220" w14:textId="77777777" w:rsidR="00250867" w:rsidRPr="00A43B18" w:rsidRDefault="00250867" w:rsidP="00E01AA0">
            <w:pPr>
              <w:jc w:val="both"/>
              <w:rPr>
                <w:rFonts w:asciiTheme="minorBidi" w:hAnsiTheme="minorBidi" w:cstheme="minorBidi"/>
                <w:sz w:val="22"/>
                <w:szCs w:val="22"/>
              </w:rPr>
            </w:pPr>
            <w:r w:rsidRPr="00A43B18">
              <w:rPr>
                <w:rFonts w:asciiTheme="minorBidi" w:hAnsiTheme="minorBidi" w:cstheme="minorBidi"/>
                <w:sz w:val="22"/>
                <w:szCs w:val="22"/>
              </w:rPr>
              <w:t>Version No.</w:t>
            </w:r>
          </w:p>
        </w:tc>
        <w:tc>
          <w:tcPr>
            <w:tcW w:w="1620" w:type="dxa"/>
            <w:shd w:val="clear" w:color="auto" w:fill="D9D9D9" w:themeFill="background1" w:themeFillShade="D9"/>
            <w:vAlign w:val="bottom"/>
          </w:tcPr>
          <w:p w14:paraId="1A227229" w14:textId="77777777" w:rsidR="00250867" w:rsidRPr="00A43B18" w:rsidRDefault="00250867" w:rsidP="00E01AA0">
            <w:pPr>
              <w:jc w:val="both"/>
              <w:rPr>
                <w:rFonts w:asciiTheme="minorBidi" w:hAnsiTheme="minorBidi" w:cstheme="minorBidi"/>
                <w:sz w:val="22"/>
                <w:szCs w:val="22"/>
              </w:rPr>
            </w:pPr>
            <w:r w:rsidRPr="00A43B18">
              <w:rPr>
                <w:rFonts w:asciiTheme="minorBidi" w:hAnsiTheme="minorBidi" w:cstheme="minorBidi"/>
                <w:sz w:val="22"/>
                <w:szCs w:val="22"/>
              </w:rPr>
              <w:t>Date</w:t>
            </w:r>
          </w:p>
        </w:tc>
        <w:tc>
          <w:tcPr>
            <w:tcW w:w="2520" w:type="dxa"/>
            <w:shd w:val="clear" w:color="auto" w:fill="D9D9D9" w:themeFill="background1" w:themeFillShade="D9"/>
            <w:vAlign w:val="bottom"/>
          </w:tcPr>
          <w:p w14:paraId="36823E06" w14:textId="77777777" w:rsidR="00250867" w:rsidRPr="00A43B18" w:rsidRDefault="00250867" w:rsidP="00E01AA0">
            <w:pPr>
              <w:jc w:val="both"/>
              <w:rPr>
                <w:rFonts w:asciiTheme="minorBidi" w:hAnsiTheme="minorBidi" w:cstheme="minorBidi"/>
                <w:sz w:val="22"/>
                <w:szCs w:val="22"/>
              </w:rPr>
            </w:pPr>
            <w:r w:rsidRPr="00A43B18">
              <w:rPr>
                <w:rFonts w:asciiTheme="minorBidi" w:hAnsiTheme="minorBidi" w:cstheme="minorBidi"/>
                <w:sz w:val="22"/>
                <w:szCs w:val="22"/>
              </w:rPr>
              <w:t>Reviewer(s)</w:t>
            </w:r>
          </w:p>
        </w:tc>
        <w:tc>
          <w:tcPr>
            <w:tcW w:w="3240" w:type="dxa"/>
            <w:shd w:val="clear" w:color="auto" w:fill="D9D9D9" w:themeFill="background1" w:themeFillShade="D9"/>
            <w:vAlign w:val="bottom"/>
          </w:tcPr>
          <w:p w14:paraId="3D924FAF" w14:textId="77777777" w:rsidR="00250867" w:rsidRPr="00A43B18" w:rsidRDefault="00250867" w:rsidP="00E01AA0">
            <w:pPr>
              <w:jc w:val="both"/>
              <w:rPr>
                <w:rFonts w:asciiTheme="minorBidi" w:hAnsiTheme="minorBidi" w:cstheme="minorBidi"/>
                <w:sz w:val="22"/>
                <w:szCs w:val="22"/>
              </w:rPr>
            </w:pPr>
            <w:r w:rsidRPr="00A43B18">
              <w:rPr>
                <w:rFonts w:asciiTheme="minorBidi" w:hAnsiTheme="minorBidi" w:cstheme="minorBidi"/>
                <w:sz w:val="22"/>
                <w:szCs w:val="22"/>
              </w:rPr>
              <w:t>Remarks</w:t>
            </w:r>
          </w:p>
        </w:tc>
      </w:tr>
      <w:tr w:rsidR="00250867" w:rsidRPr="00A43B18" w14:paraId="6A0DC2A8" w14:textId="77777777" w:rsidTr="00E01AA0">
        <w:trPr>
          <w:jc w:val="center"/>
        </w:trPr>
        <w:tc>
          <w:tcPr>
            <w:tcW w:w="1260" w:type="dxa"/>
            <w:shd w:val="clear" w:color="auto" w:fill="auto"/>
            <w:vAlign w:val="bottom"/>
          </w:tcPr>
          <w:p w14:paraId="139593B3" w14:textId="77777777" w:rsidR="00250867" w:rsidRPr="00A43B18" w:rsidRDefault="00250867" w:rsidP="00E01AA0">
            <w:pPr>
              <w:jc w:val="both"/>
              <w:rPr>
                <w:rFonts w:asciiTheme="minorBidi" w:hAnsiTheme="minorBidi" w:cstheme="minorBidi"/>
                <w:sz w:val="22"/>
                <w:szCs w:val="22"/>
              </w:rPr>
            </w:pPr>
          </w:p>
        </w:tc>
        <w:tc>
          <w:tcPr>
            <w:tcW w:w="1620" w:type="dxa"/>
            <w:shd w:val="clear" w:color="auto" w:fill="auto"/>
            <w:vAlign w:val="bottom"/>
          </w:tcPr>
          <w:p w14:paraId="6C4FEBDA" w14:textId="77777777" w:rsidR="00250867" w:rsidRPr="00A43B18" w:rsidRDefault="00250867" w:rsidP="00E01AA0">
            <w:pPr>
              <w:jc w:val="both"/>
              <w:rPr>
                <w:rFonts w:asciiTheme="minorBidi" w:hAnsiTheme="minorBidi" w:cstheme="minorBidi"/>
                <w:sz w:val="22"/>
                <w:szCs w:val="22"/>
              </w:rPr>
            </w:pPr>
          </w:p>
        </w:tc>
        <w:tc>
          <w:tcPr>
            <w:tcW w:w="2520" w:type="dxa"/>
            <w:shd w:val="clear" w:color="auto" w:fill="auto"/>
            <w:vAlign w:val="bottom"/>
          </w:tcPr>
          <w:p w14:paraId="51180261" w14:textId="77777777" w:rsidR="00250867" w:rsidRPr="00A43B18" w:rsidRDefault="00250867" w:rsidP="00E01AA0">
            <w:pPr>
              <w:jc w:val="both"/>
              <w:rPr>
                <w:rFonts w:asciiTheme="minorBidi" w:hAnsiTheme="minorBidi" w:cstheme="minorBidi"/>
                <w:sz w:val="22"/>
                <w:szCs w:val="22"/>
              </w:rPr>
            </w:pPr>
          </w:p>
        </w:tc>
        <w:tc>
          <w:tcPr>
            <w:tcW w:w="3240" w:type="dxa"/>
            <w:shd w:val="clear" w:color="auto" w:fill="auto"/>
            <w:vAlign w:val="bottom"/>
          </w:tcPr>
          <w:p w14:paraId="21202A91" w14:textId="77777777" w:rsidR="00250867" w:rsidRPr="00A43B18" w:rsidRDefault="00250867" w:rsidP="00E01AA0">
            <w:pPr>
              <w:jc w:val="both"/>
              <w:rPr>
                <w:rFonts w:asciiTheme="minorBidi" w:hAnsiTheme="minorBidi" w:cstheme="minorBidi"/>
                <w:sz w:val="22"/>
                <w:szCs w:val="22"/>
              </w:rPr>
            </w:pPr>
          </w:p>
        </w:tc>
      </w:tr>
      <w:tr w:rsidR="00250867" w:rsidRPr="00A43B18" w14:paraId="15913B01" w14:textId="77777777" w:rsidTr="00E01AA0">
        <w:trPr>
          <w:jc w:val="center"/>
        </w:trPr>
        <w:tc>
          <w:tcPr>
            <w:tcW w:w="1260" w:type="dxa"/>
            <w:shd w:val="clear" w:color="auto" w:fill="auto"/>
            <w:vAlign w:val="bottom"/>
          </w:tcPr>
          <w:p w14:paraId="2CF199E6" w14:textId="77777777" w:rsidR="00250867" w:rsidRPr="00A43B18" w:rsidRDefault="00250867" w:rsidP="00E01AA0">
            <w:pPr>
              <w:jc w:val="both"/>
              <w:rPr>
                <w:rFonts w:asciiTheme="minorBidi" w:hAnsiTheme="minorBidi" w:cstheme="minorBidi"/>
                <w:sz w:val="22"/>
                <w:szCs w:val="22"/>
              </w:rPr>
            </w:pPr>
          </w:p>
        </w:tc>
        <w:tc>
          <w:tcPr>
            <w:tcW w:w="1620" w:type="dxa"/>
            <w:shd w:val="clear" w:color="auto" w:fill="auto"/>
            <w:vAlign w:val="bottom"/>
          </w:tcPr>
          <w:p w14:paraId="4BA9D17D" w14:textId="77777777" w:rsidR="00250867" w:rsidRPr="00A43B18" w:rsidRDefault="00250867" w:rsidP="00E01AA0">
            <w:pPr>
              <w:jc w:val="both"/>
              <w:rPr>
                <w:rFonts w:asciiTheme="minorBidi" w:hAnsiTheme="minorBidi" w:cstheme="minorBidi"/>
                <w:sz w:val="22"/>
                <w:szCs w:val="22"/>
              </w:rPr>
            </w:pPr>
          </w:p>
        </w:tc>
        <w:tc>
          <w:tcPr>
            <w:tcW w:w="2520" w:type="dxa"/>
            <w:shd w:val="clear" w:color="auto" w:fill="auto"/>
            <w:vAlign w:val="bottom"/>
          </w:tcPr>
          <w:p w14:paraId="4CD68672" w14:textId="77777777" w:rsidR="00250867" w:rsidRPr="00A43B18" w:rsidRDefault="00250867" w:rsidP="00E01AA0">
            <w:pPr>
              <w:jc w:val="both"/>
              <w:rPr>
                <w:rFonts w:asciiTheme="minorBidi" w:hAnsiTheme="minorBidi" w:cstheme="minorBidi"/>
                <w:sz w:val="22"/>
                <w:szCs w:val="22"/>
              </w:rPr>
            </w:pPr>
          </w:p>
        </w:tc>
        <w:tc>
          <w:tcPr>
            <w:tcW w:w="3240" w:type="dxa"/>
            <w:shd w:val="clear" w:color="auto" w:fill="auto"/>
            <w:vAlign w:val="bottom"/>
          </w:tcPr>
          <w:p w14:paraId="5CF09BAE" w14:textId="77777777" w:rsidR="00250867" w:rsidRPr="00A43B18" w:rsidRDefault="00250867" w:rsidP="00E01AA0">
            <w:pPr>
              <w:jc w:val="both"/>
              <w:rPr>
                <w:rFonts w:asciiTheme="minorBidi" w:hAnsiTheme="minorBidi" w:cstheme="minorBidi"/>
                <w:sz w:val="22"/>
                <w:szCs w:val="22"/>
              </w:rPr>
            </w:pPr>
          </w:p>
        </w:tc>
      </w:tr>
    </w:tbl>
    <w:p w14:paraId="7F915234" w14:textId="77777777" w:rsidR="00250867" w:rsidRPr="00A43B18" w:rsidRDefault="00250867" w:rsidP="00250867">
      <w:pPr>
        <w:jc w:val="both"/>
        <w:rPr>
          <w:rFonts w:asciiTheme="minorBidi" w:hAnsiTheme="minorBidi" w:cstheme="minorBidi"/>
          <w:sz w:val="22"/>
          <w:szCs w:val="22"/>
        </w:rPr>
      </w:pPr>
    </w:p>
    <w:p w14:paraId="3A0FF5F2" w14:textId="77777777" w:rsidR="00734E08" w:rsidRPr="0035111C" w:rsidRDefault="00734E08" w:rsidP="00F855B5">
      <w:pPr>
        <w:jc w:val="both"/>
        <w:rPr>
          <w:rFonts w:asciiTheme="minorBidi" w:hAnsiTheme="minorBidi" w:cstheme="minorBidi"/>
          <w:sz w:val="32"/>
          <w:szCs w:val="32"/>
        </w:rPr>
      </w:pPr>
    </w:p>
    <w:p w14:paraId="5630AD66" w14:textId="77777777" w:rsidR="00DD38FC" w:rsidRPr="0035111C" w:rsidRDefault="00DD38FC" w:rsidP="00F855B5">
      <w:pPr>
        <w:jc w:val="both"/>
        <w:rPr>
          <w:rFonts w:asciiTheme="minorBidi" w:hAnsiTheme="minorBidi" w:cstheme="minorBidi"/>
          <w:sz w:val="22"/>
          <w:szCs w:val="22"/>
        </w:rPr>
      </w:pPr>
    </w:p>
    <w:p w14:paraId="61829076" w14:textId="77777777" w:rsidR="00DD38FC" w:rsidRPr="0035111C" w:rsidRDefault="00DD38FC" w:rsidP="00F855B5">
      <w:pPr>
        <w:jc w:val="both"/>
        <w:rPr>
          <w:rFonts w:asciiTheme="minorBidi" w:hAnsiTheme="minorBidi" w:cstheme="minorBidi"/>
          <w:sz w:val="22"/>
          <w:szCs w:val="22"/>
        </w:rPr>
      </w:pPr>
    </w:p>
    <w:p w14:paraId="2BA226A1" w14:textId="77777777" w:rsidR="00DD38FC" w:rsidRPr="0035111C" w:rsidRDefault="00DD38FC" w:rsidP="00F855B5">
      <w:pPr>
        <w:jc w:val="both"/>
        <w:rPr>
          <w:rFonts w:asciiTheme="minorBidi" w:hAnsiTheme="minorBidi" w:cstheme="minorBidi"/>
          <w:sz w:val="22"/>
          <w:szCs w:val="22"/>
        </w:rPr>
      </w:pPr>
    </w:p>
    <w:p w14:paraId="100C5B58" w14:textId="77777777" w:rsidR="00FA664C" w:rsidRPr="0035111C" w:rsidRDefault="00DD38FC" w:rsidP="00F855B5">
      <w:pPr>
        <w:jc w:val="both"/>
        <w:rPr>
          <w:rFonts w:asciiTheme="minorBidi" w:hAnsiTheme="minorBidi" w:cstheme="minorBidi"/>
          <w:sz w:val="22"/>
          <w:szCs w:val="22"/>
        </w:rPr>
      </w:pPr>
      <w:r w:rsidRPr="0035111C">
        <w:rPr>
          <w:rFonts w:asciiTheme="minorBidi" w:hAnsiTheme="minorBidi" w:cstheme="minorBidi"/>
          <w:sz w:val="22"/>
          <w:szCs w:val="22"/>
        </w:rPr>
        <w:br w:type="page"/>
      </w:r>
      <w:r w:rsidR="00FA664C" w:rsidRPr="0035111C">
        <w:rPr>
          <w:rFonts w:asciiTheme="minorBidi" w:hAnsiTheme="minorBidi" w:cstheme="minorBidi"/>
          <w:sz w:val="22"/>
          <w:szCs w:val="22"/>
        </w:rPr>
        <w:lastRenderedPageBreak/>
        <w:t xml:space="preserve"> </w:t>
      </w:r>
    </w:p>
    <w:p w14:paraId="17AD93B2" w14:textId="77777777" w:rsidR="00CA1806" w:rsidRPr="0035111C" w:rsidRDefault="00CA1806" w:rsidP="00F855B5">
      <w:pPr>
        <w:jc w:val="both"/>
        <w:rPr>
          <w:rFonts w:asciiTheme="minorBidi" w:hAnsiTheme="minorBidi" w:cstheme="minorBidi"/>
          <w:sz w:val="22"/>
          <w:szCs w:val="22"/>
        </w:rPr>
      </w:pPr>
    </w:p>
    <w:p w14:paraId="62CE7E78" w14:textId="77777777" w:rsidR="000A5667" w:rsidRPr="0035111C" w:rsidRDefault="000A5667" w:rsidP="00993451">
      <w:pPr>
        <w:pStyle w:val="TOCHeading"/>
        <w:rPr>
          <w:rFonts w:asciiTheme="minorBidi" w:hAnsiTheme="minorBidi" w:cstheme="minorBidi"/>
        </w:rPr>
      </w:pPr>
      <w:r w:rsidRPr="0035111C">
        <w:rPr>
          <w:rFonts w:asciiTheme="minorBidi" w:hAnsiTheme="minorBidi" w:cstheme="minorBidi"/>
        </w:rPr>
        <w:t>Table of Contents</w:t>
      </w:r>
    </w:p>
    <w:p w14:paraId="58895D1C" w14:textId="3DEA145E" w:rsidR="00CA629E" w:rsidRPr="00CA629E" w:rsidRDefault="00B0724A" w:rsidP="00CA629E">
      <w:pPr>
        <w:pStyle w:val="TOC1"/>
        <w:spacing w:line="480" w:lineRule="auto"/>
        <w:rPr>
          <w:rFonts w:asciiTheme="minorBidi" w:eastAsiaTheme="minorEastAsia" w:hAnsiTheme="minorBidi" w:cstheme="minorBidi"/>
          <w:b w:val="0"/>
          <w:bCs w:val="0"/>
          <w:sz w:val="24"/>
          <w:szCs w:val="24"/>
          <w:lang w:val="en-US" w:eastAsia="en-US"/>
        </w:rPr>
      </w:pPr>
      <w:r w:rsidRPr="00CA629E">
        <w:rPr>
          <w:rStyle w:val="Hyperlink"/>
          <w:rFonts w:asciiTheme="minorBidi" w:hAnsiTheme="minorBidi" w:cstheme="minorBidi"/>
          <w:b w:val="0"/>
          <w:bCs w:val="0"/>
          <w:sz w:val="24"/>
          <w:szCs w:val="24"/>
        </w:rPr>
        <w:fldChar w:fldCharType="begin"/>
      </w:r>
      <w:r w:rsidRPr="00CA629E">
        <w:rPr>
          <w:rStyle w:val="Hyperlink"/>
          <w:rFonts w:asciiTheme="minorBidi" w:hAnsiTheme="minorBidi" w:cstheme="minorBidi"/>
          <w:b w:val="0"/>
          <w:bCs w:val="0"/>
          <w:sz w:val="24"/>
          <w:szCs w:val="24"/>
        </w:rPr>
        <w:instrText xml:space="preserve"> TOC \o "1-3" \h \z \u </w:instrText>
      </w:r>
      <w:r w:rsidRPr="00CA629E">
        <w:rPr>
          <w:rStyle w:val="Hyperlink"/>
          <w:rFonts w:asciiTheme="minorBidi" w:hAnsiTheme="minorBidi" w:cstheme="minorBidi"/>
          <w:b w:val="0"/>
          <w:bCs w:val="0"/>
          <w:sz w:val="24"/>
          <w:szCs w:val="24"/>
        </w:rPr>
        <w:fldChar w:fldCharType="separate"/>
      </w:r>
      <w:hyperlink w:anchor="_Toc97458031" w:history="1">
        <w:r w:rsidR="00CA629E" w:rsidRPr="00CA629E">
          <w:rPr>
            <w:rStyle w:val="Hyperlink"/>
            <w:rFonts w:asciiTheme="minorBidi" w:hAnsiTheme="minorBidi" w:cstheme="minorBidi"/>
            <w:b w:val="0"/>
            <w:bCs w:val="0"/>
            <w:sz w:val="24"/>
            <w:szCs w:val="24"/>
          </w:rPr>
          <w:t>1.</w:t>
        </w:r>
        <w:r w:rsidR="00CA629E" w:rsidRPr="00CA629E">
          <w:rPr>
            <w:rFonts w:asciiTheme="minorBidi" w:eastAsiaTheme="minorEastAsia" w:hAnsiTheme="minorBidi" w:cstheme="minorBidi"/>
            <w:b w:val="0"/>
            <w:bCs w:val="0"/>
            <w:sz w:val="24"/>
            <w:szCs w:val="24"/>
            <w:lang w:val="en-US" w:eastAsia="en-US"/>
          </w:rPr>
          <w:tab/>
        </w:r>
        <w:r w:rsidR="00CA629E" w:rsidRPr="00CA629E">
          <w:rPr>
            <w:rStyle w:val="Hyperlink"/>
            <w:rFonts w:asciiTheme="minorBidi" w:hAnsiTheme="minorBidi" w:cstheme="minorBidi"/>
            <w:b w:val="0"/>
            <w:bCs w:val="0"/>
            <w:sz w:val="24"/>
            <w:szCs w:val="24"/>
          </w:rPr>
          <w:t>Objective</w:t>
        </w:r>
        <w:r w:rsidR="00CA629E" w:rsidRPr="00CA629E">
          <w:rPr>
            <w:rFonts w:asciiTheme="minorBidi" w:hAnsiTheme="minorBidi" w:cstheme="minorBidi"/>
            <w:b w:val="0"/>
            <w:bCs w:val="0"/>
            <w:webHidden/>
            <w:sz w:val="24"/>
            <w:szCs w:val="24"/>
          </w:rPr>
          <w:tab/>
        </w:r>
        <w:r w:rsidR="00CA629E" w:rsidRPr="00CA629E">
          <w:rPr>
            <w:rFonts w:asciiTheme="minorBidi" w:hAnsiTheme="minorBidi" w:cstheme="minorBidi"/>
            <w:b w:val="0"/>
            <w:bCs w:val="0"/>
            <w:webHidden/>
            <w:sz w:val="24"/>
            <w:szCs w:val="24"/>
          </w:rPr>
          <w:fldChar w:fldCharType="begin"/>
        </w:r>
        <w:r w:rsidR="00CA629E" w:rsidRPr="00CA629E">
          <w:rPr>
            <w:rFonts w:asciiTheme="minorBidi" w:hAnsiTheme="minorBidi" w:cstheme="minorBidi"/>
            <w:b w:val="0"/>
            <w:bCs w:val="0"/>
            <w:webHidden/>
            <w:sz w:val="24"/>
            <w:szCs w:val="24"/>
          </w:rPr>
          <w:instrText xml:space="preserve"> PAGEREF _Toc97458031 \h </w:instrText>
        </w:r>
        <w:r w:rsidR="00CA629E" w:rsidRPr="00CA629E">
          <w:rPr>
            <w:rFonts w:asciiTheme="minorBidi" w:hAnsiTheme="minorBidi" w:cstheme="minorBidi"/>
            <w:b w:val="0"/>
            <w:bCs w:val="0"/>
            <w:webHidden/>
            <w:sz w:val="24"/>
            <w:szCs w:val="24"/>
          </w:rPr>
        </w:r>
        <w:r w:rsidR="00CA629E" w:rsidRPr="00CA629E">
          <w:rPr>
            <w:rFonts w:asciiTheme="minorBidi" w:hAnsiTheme="minorBidi" w:cstheme="minorBidi"/>
            <w:b w:val="0"/>
            <w:bCs w:val="0"/>
            <w:webHidden/>
            <w:sz w:val="24"/>
            <w:szCs w:val="24"/>
          </w:rPr>
          <w:fldChar w:fldCharType="separate"/>
        </w:r>
        <w:r w:rsidR="00CA629E" w:rsidRPr="00CA629E">
          <w:rPr>
            <w:rFonts w:asciiTheme="minorBidi" w:hAnsiTheme="minorBidi" w:cstheme="minorBidi"/>
            <w:b w:val="0"/>
            <w:bCs w:val="0"/>
            <w:webHidden/>
            <w:sz w:val="24"/>
            <w:szCs w:val="24"/>
          </w:rPr>
          <w:t>4</w:t>
        </w:r>
        <w:r w:rsidR="00CA629E" w:rsidRPr="00CA629E">
          <w:rPr>
            <w:rFonts w:asciiTheme="minorBidi" w:hAnsiTheme="minorBidi" w:cstheme="minorBidi"/>
            <w:b w:val="0"/>
            <w:bCs w:val="0"/>
            <w:webHidden/>
            <w:sz w:val="24"/>
            <w:szCs w:val="24"/>
          </w:rPr>
          <w:fldChar w:fldCharType="end"/>
        </w:r>
      </w:hyperlink>
    </w:p>
    <w:p w14:paraId="28C5CFEB" w14:textId="40B82D48" w:rsidR="00CA629E" w:rsidRPr="00CA629E" w:rsidRDefault="00C07131" w:rsidP="00CA629E">
      <w:pPr>
        <w:pStyle w:val="TOC1"/>
        <w:spacing w:line="480" w:lineRule="auto"/>
        <w:rPr>
          <w:rFonts w:asciiTheme="minorBidi" w:eastAsiaTheme="minorEastAsia" w:hAnsiTheme="minorBidi" w:cstheme="minorBidi"/>
          <w:b w:val="0"/>
          <w:bCs w:val="0"/>
          <w:sz w:val="24"/>
          <w:szCs w:val="24"/>
          <w:lang w:val="en-US" w:eastAsia="en-US"/>
        </w:rPr>
      </w:pPr>
      <w:hyperlink w:anchor="_Toc97458032" w:history="1">
        <w:r w:rsidR="00CA629E" w:rsidRPr="00CA629E">
          <w:rPr>
            <w:rStyle w:val="Hyperlink"/>
            <w:rFonts w:asciiTheme="minorBidi" w:hAnsiTheme="minorBidi" w:cstheme="minorBidi"/>
            <w:b w:val="0"/>
            <w:bCs w:val="0"/>
            <w:sz w:val="24"/>
            <w:szCs w:val="24"/>
          </w:rPr>
          <w:t>2.</w:t>
        </w:r>
        <w:r w:rsidR="00CA629E" w:rsidRPr="00CA629E">
          <w:rPr>
            <w:rFonts w:asciiTheme="minorBidi" w:eastAsiaTheme="minorEastAsia" w:hAnsiTheme="minorBidi" w:cstheme="minorBidi"/>
            <w:b w:val="0"/>
            <w:bCs w:val="0"/>
            <w:sz w:val="24"/>
            <w:szCs w:val="24"/>
            <w:lang w:val="en-US" w:eastAsia="en-US"/>
          </w:rPr>
          <w:tab/>
        </w:r>
        <w:r w:rsidR="00CA629E" w:rsidRPr="00CA629E">
          <w:rPr>
            <w:rStyle w:val="Hyperlink"/>
            <w:rFonts w:asciiTheme="minorBidi" w:hAnsiTheme="minorBidi" w:cstheme="minorBidi"/>
            <w:b w:val="0"/>
            <w:bCs w:val="0"/>
            <w:sz w:val="24"/>
            <w:szCs w:val="24"/>
          </w:rPr>
          <w:t>Scope</w:t>
        </w:r>
        <w:r w:rsidR="00CA629E" w:rsidRPr="00CA629E">
          <w:rPr>
            <w:rFonts w:asciiTheme="minorBidi" w:hAnsiTheme="minorBidi" w:cstheme="minorBidi"/>
            <w:b w:val="0"/>
            <w:bCs w:val="0"/>
            <w:webHidden/>
            <w:sz w:val="24"/>
            <w:szCs w:val="24"/>
          </w:rPr>
          <w:tab/>
        </w:r>
        <w:r w:rsidR="00CA629E" w:rsidRPr="00CA629E">
          <w:rPr>
            <w:rFonts w:asciiTheme="minorBidi" w:hAnsiTheme="minorBidi" w:cstheme="minorBidi"/>
            <w:b w:val="0"/>
            <w:bCs w:val="0"/>
            <w:webHidden/>
            <w:sz w:val="24"/>
            <w:szCs w:val="24"/>
          </w:rPr>
          <w:fldChar w:fldCharType="begin"/>
        </w:r>
        <w:r w:rsidR="00CA629E" w:rsidRPr="00CA629E">
          <w:rPr>
            <w:rFonts w:asciiTheme="minorBidi" w:hAnsiTheme="minorBidi" w:cstheme="minorBidi"/>
            <w:b w:val="0"/>
            <w:bCs w:val="0"/>
            <w:webHidden/>
            <w:sz w:val="24"/>
            <w:szCs w:val="24"/>
          </w:rPr>
          <w:instrText xml:space="preserve"> PAGEREF _Toc97458032 \h </w:instrText>
        </w:r>
        <w:r w:rsidR="00CA629E" w:rsidRPr="00CA629E">
          <w:rPr>
            <w:rFonts w:asciiTheme="minorBidi" w:hAnsiTheme="minorBidi" w:cstheme="minorBidi"/>
            <w:b w:val="0"/>
            <w:bCs w:val="0"/>
            <w:webHidden/>
            <w:sz w:val="24"/>
            <w:szCs w:val="24"/>
          </w:rPr>
        </w:r>
        <w:r w:rsidR="00CA629E" w:rsidRPr="00CA629E">
          <w:rPr>
            <w:rFonts w:asciiTheme="minorBidi" w:hAnsiTheme="minorBidi" w:cstheme="minorBidi"/>
            <w:b w:val="0"/>
            <w:bCs w:val="0"/>
            <w:webHidden/>
            <w:sz w:val="24"/>
            <w:szCs w:val="24"/>
          </w:rPr>
          <w:fldChar w:fldCharType="separate"/>
        </w:r>
        <w:r w:rsidR="00CA629E" w:rsidRPr="00CA629E">
          <w:rPr>
            <w:rFonts w:asciiTheme="minorBidi" w:hAnsiTheme="minorBidi" w:cstheme="minorBidi"/>
            <w:b w:val="0"/>
            <w:bCs w:val="0"/>
            <w:webHidden/>
            <w:sz w:val="24"/>
            <w:szCs w:val="24"/>
          </w:rPr>
          <w:t>4</w:t>
        </w:r>
        <w:r w:rsidR="00CA629E" w:rsidRPr="00CA629E">
          <w:rPr>
            <w:rFonts w:asciiTheme="minorBidi" w:hAnsiTheme="minorBidi" w:cstheme="minorBidi"/>
            <w:b w:val="0"/>
            <w:bCs w:val="0"/>
            <w:webHidden/>
            <w:sz w:val="24"/>
            <w:szCs w:val="24"/>
          </w:rPr>
          <w:fldChar w:fldCharType="end"/>
        </w:r>
      </w:hyperlink>
    </w:p>
    <w:p w14:paraId="47C62E8E" w14:textId="3A09834D" w:rsidR="00CA629E" w:rsidRPr="00CA629E" w:rsidRDefault="00C07131" w:rsidP="00CA629E">
      <w:pPr>
        <w:pStyle w:val="TOC1"/>
        <w:spacing w:line="480" w:lineRule="auto"/>
        <w:rPr>
          <w:rFonts w:asciiTheme="minorBidi" w:eastAsiaTheme="minorEastAsia" w:hAnsiTheme="minorBidi" w:cstheme="minorBidi"/>
          <w:b w:val="0"/>
          <w:bCs w:val="0"/>
          <w:sz w:val="24"/>
          <w:szCs w:val="24"/>
          <w:lang w:val="en-US" w:eastAsia="en-US"/>
        </w:rPr>
      </w:pPr>
      <w:hyperlink w:anchor="_Toc97458033" w:history="1">
        <w:r w:rsidR="00CA629E" w:rsidRPr="00CA629E">
          <w:rPr>
            <w:rStyle w:val="Hyperlink"/>
            <w:rFonts w:asciiTheme="minorBidi" w:hAnsiTheme="minorBidi" w:cstheme="minorBidi"/>
            <w:b w:val="0"/>
            <w:bCs w:val="0"/>
            <w:sz w:val="24"/>
            <w:szCs w:val="24"/>
          </w:rPr>
          <w:t>3.</w:t>
        </w:r>
        <w:r w:rsidR="00CA629E" w:rsidRPr="00CA629E">
          <w:rPr>
            <w:rFonts w:asciiTheme="minorBidi" w:eastAsiaTheme="minorEastAsia" w:hAnsiTheme="minorBidi" w:cstheme="minorBidi"/>
            <w:b w:val="0"/>
            <w:bCs w:val="0"/>
            <w:sz w:val="24"/>
            <w:szCs w:val="24"/>
            <w:lang w:val="en-US" w:eastAsia="en-US"/>
          </w:rPr>
          <w:tab/>
        </w:r>
        <w:r w:rsidR="00CA629E" w:rsidRPr="00CA629E">
          <w:rPr>
            <w:rStyle w:val="Hyperlink"/>
            <w:rFonts w:asciiTheme="minorBidi" w:hAnsiTheme="minorBidi" w:cstheme="minorBidi"/>
            <w:b w:val="0"/>
            <w:bCs w:val="0"/>
            <w:sz w:val="24"/>
            <w:szCs w:val="24"/>
          </w:rPr>
          <w:t>Policy</w:t>
        </w:r>
        <w:r w:rsidR="00CA629E" w:rsidRPr="00CA629E">
          <w:rPr>
            <w:rFonts w:asciiTheme="minorBidi" w:hAnsiTheme="minorBidi" w:cstheme="minorBidi"/>
            <w:b w:val="0"/>
            <w:bCs w:val="0"/>
            <w:webHidden/>
            <w:sz w:val="24"/>
            <w:szCs w:val="24"/>
          </w:rPr>
          <w:tab/>
        </w:r>
        <w:r w:rsidR="00CA629E" w:rsidRPr="00CA629E">
          <w:rPr>
            <w:rFonts w:asciiTheme="minorBidi" w:hAnsiTheme="minorBidi" w:cstheme="minorBidi"/>
            <w:b w:val="0"/>
            <w:bCs w:val="0"/>
            <w:webHidden/>
            <w:sz w:val="24"/>
            <w:szCs w:val="24"/>
          </w:rPr>
          <w:fldChar w:fldCharType="begin"/>
        </w:r>
        <w:r w:rsidR="00CA629E" w:rsidRPr="00CA629E">
          <w:rPr>
            <w:rFonts w:asciiTheme="minorBidi" w:hAnsiTheme="minorBidi" w:cstheme="minorBidi"/>
            <w:b w:val="0"/>
            <w:bCs w:val="0"/>
            <w:webHidden/>
            <w:sz w:val="24"/>
            <w:szCs w:val="24"/>
          </w:rPr>
          <w:instrText xml:space="preserve"> PAGEREF _Toc97458033 \h </w:instrText>
        </w:r>
        <w:r w:rsidR="00CA629E" w:rsidRPr="00CA629E">
          <w:rPr>
            <w:rFonts w:asciiTheme="minorBidi" w:hAnsiTheme="minorBidi" w:cstheme="minorBidi"/>
            <w:b w:val="0"/>
            <w:bCs w:val="0"/>
            <w:webHidden/>
            <w:sz w:val="24"/>
            <w:szCs w:val="24"/>
          </w:rPr>
        </w:r>
        <w:r w:rsidR="00CA629E" w:rsidRPr="00CA629E">
          <w:rPr>
            <w:rFonts w:asciiTheme="minorBidi" w:hAnsiTheme="minorBidi" w:cstheme="minorBidi"/>
            <w:b w:val="0"/>
            <w:bCs w:val="0"/>
            <w:webHidden/>
            <w:sz w:val="24"/>
            <w:szCs w:val="24"/>
          </w:rPr>
          <w:fldChar w:fldCharType="separate"/>
        </w:r>
        <w:r w:rsidR="00CA629E" w:rsidRPr="00CA629E">
          <w:rPr>
            <w:rFonts w:asciiTheme="minorBidi" w:hAnsiTheme="minorBidi" w:cstheme="minorBidi"/>
            <w:b w:val="0"/>
            <w:bCs w:val="0"/>
            <w:webHidden/>
            <w:sz w:val="24"/>
            <w:szCs w:val="24"/>
          </w:rPr>
          <w:t>4</w:t>
        </w:r>
        <w:r w:rsidR="00CA629E" w:rsidRPr="00CA629E">
          <w:rPr>
            <w:rFonts w:asciiTheme="minorBidi" w:hAnsiTheme="minorBidi" w:cstheme="minorBidi"/>
            <w:b w:val="0"/>
            <w:bCs w:val="0"/>
            <w:webHidden/>
            <w:sz w:val="24"/>
            <w:szCs w:val="24"/>
          </w:rPr>
          <w:fldChar w:fldCharType="end"/>
        </w:r>
      </w:hyperlink>
    </w:p>
    <w:p w14:paraId="18F4E2AB" w14:textId="271322BE" w:rsidR="00CA629E" w:rsidRPr="00CA629E" w:rsidRDefault="00C07131" w:rsidP="00CA629E">
      <w:pPr>
        <w:pStyle w:val="TOC2"/>
        <w:rPr>
          <w:rFonts w:asciiTheme="minorBidi" w:eastAsiaTheme="minorEastAsia" w:hAnsiTheme="minorBidi" w:cstheme="minorBidi"/>
          <w:noProof/>
          <w:lang w:val="en-US" w:eastAsia="en-US"/>
        </w:rPr>
      </w:pPr>
      <w:hyperlink w:anchor="_Toc97458034" w:history="1">
        <w:r w:rsidR="00CA629E" w:rsidRPr="00CA629E">
          <w:rPr>
            <w:rStyle w:val="Hyperlink"/>
            <w:rFonts w:asciiTheme="minorBidi" w:hAnsiTheme="minorBidi" w:cstheme="minorBidi"/>
            <w:noProof/>
          </w:rPr>
          <w:t>3.1</w:t>
        </w:r>
        <w:r w:rsidR="00CA629E" w:rsidRPr="00CA629E">
          <w:rPr>
            <w:rFonts w:asciiTheme="minorBidi" w:eastAsiaTheme="minorEastAsia" w:hAnsiTheme="minorBidi" w:cstheme="minorBidi"/>
            <w:noProof/>
            <w:lang w:val="en-US" w:eastAsia="en-US"/>
          </w:rPr>
          <w:tab/>
        </w:r>
        <w:r w:rsidR="00CA629E" w:rsidRPr="00CA629E">
          <w:rPr>
            <w:rStyle w:val="Hyperlink"/>
            <w:rFonts w:asciiTheme="minorBidi" w:hAnsiTheme="minorBidi" w:cstheme="minorBidi"/>
            <w:noProof/>
          </w:rPr>
          <w:t>General Requirements</w:t>
        </w:r>
        <w:r w:rsidR="00CA629E" w:rsidRPr="00CA629E">
          <w:rPr>
            <w:rFonts w:asciiTheme="minorBidi" w:hAnsiTheme="minorBidi" w:cstheme="minorBidi"/>
            <w:noProof/>
            <w:webHidden/>
          </w:rPr>
          <w:tab/>
        </w:r>
        <w:r w:rsidR="00CA629E" w:rsidRPr="00CA629E">
          <w:rPr>
            <w:rFonts w:asciiTheme="minorBidi" w:hAnsiTheme="minorBidi" w:cstheme="minorBidi"/>
            <w:noProof/>
            <w:webHidden/>
          </w:rPr>
          <w:fldChar w:fldCharType="begin"/>
        </w:r>
        <w:r w:rsidR="00CA629E" w:rsidRPr="00CA629E">
          <w:rPr>
            <w:rFonts w:asciiTheme="minorBidi" w:hAnsiTheme="minorBidi" w:cstheme="minorBidi"/>
            <w:noProof/>
            <w:webHidden/>
          </w:rPr>
          <w:instrText xml:space="preserve"> PAGEREF _Toc97458034 \h </w:instrText>
        </w:r>
        <w:r w:rsidR="00CA629E" w:rsidRPr="00CA629E">
          <w:rPr>
            <w:rFonts w:asciiTheme="minorBidi" w:hAnsiTheme="minorBidi" w:cstheme="minorBidi"/>
            <w:noProof/>
            <w:webHidden/>
          </w:rPr>
        </w:r>
        <w:r w:rsidR="00CA629E" w:rsidRPr="00CA629E">
          <w:rPr>
            <w:rFonts w:asciiTheme="minorBidi" w:hAnsiTheme="minorBidi" w:cstheme="minorBidi"/>
            <w:noProof/>
            <w:webHidden/>
          </w:rPr>
          <w:fldChar w:fldCharType="separate"/>
        </w:r>
        <w:r w:rsidR="00CA629E" w:rsidRPr="00CA629E">
          <w:rPr>
            <w:rFonts w:asciiTheme="minorBidi" w:hAnsiTheme="minorBidi" w:cstheme="minorBidi"/>
            <w:noProof/>
            <w:webHidden/>
          </w:rPr>
          <w:t>4</w:t>
        </w:r>
        <w:r w:rsidR="00CA629E" w:rsidRPr="00CA629E">
          <w:rPr>
            <w:rFonts w:asciiTheme="minorBidi" w:hAnsiTheme="minorBidi" w:cstheme="minorBidi"/>
            <w:noProof/>
            <w:webHidden/>
          </w:rPr>
          <w:fldChar w:fldCharType="end"/>
        </w:r>
      </w:hyperlink>
    </w:p>
    <w:p w14:paraId="05A86EE0" w14:textId="3E24B75A" w:rsidR="00CA629E" w:rsidRPr="00CA629E" w:rsidRDefault="00C07131" w:rsidP="00CA629E">
      <w:pPr>
        <w:pStyle w:val="TOC2"/>
        <w:rPr>
          <w:rFonts w:asciiTheme="minorBidi" w:eastAsiaTheme="minorEastAsia" w:hAnsiTheme="minorBidi" w:cstheme="minorBidi"/>
          <w:noProof/>
          <w:lang w:val="en-US" w:eastAsia="en-US"/>
        </w:rPr>
      </w:pPr>
      <w:hyperlink w:anchor="_Toc97458035" w:history="1">
        <w:r w:rsidR="00CA629E" w:rsidRPr="00CA629E">
          <w:rPr>
            <w:rStyle w:val="Hyperlink"/>
            <w:rFonts w:asciiTheme="minorBidi" w:hAnsiTheme="minorBidi" w:cstheme="minorBidi"/>
            <w:noProof/>
          </w:rPr>
          <w:t>3.2</w:t>
        </w:r>
        <w:r w:rsidR="00CA629E" w:rsidRPr="00CA629E">
          <w:rPr>
            <w:rFonts w:asciiTheme="minorBidi" w:eastAsiaTheme="minorEastAsia" w:hAnsiTheme="minorBidi" w:cstheme="minorBidi"/>
            <w:noProof/>
            <w:lang w:val="en-US" w:eastAsia="en-US"/>
          </w:rPr>
          <w:tab/>
        </w:r>
        <w:r w:rsidR="00CA629E" w:rsidRPr="00CA629E">
          <w:rPr>
            <w:rStyle w:val="Hyperlink"/>
            <w:rFonts w:asciiTheme="minorBidi" w:hAnsiTheme="minorBidi" w:cstheme="minorBidi"/>
            <w:noProof/>
          </w:rPr>
          <w:t>Roles and Responsibilities</w:t>
        </w:r>
        <w:r w:rsidR="00CA629E" w:rsidRPr="00CA629E">
          <w:rPr>
            <w:rFonts w:asciiTheme="minorBidi" w:hAnsiTheme="minorBidi" w:cstheme="minorBidi"/>
            <w:noProof/>
            <w:webHidden/>
          </w:rPr>
          <w:tab/>
        </w:r>
        <w:r w:rsidR="00CA629E" w:rsidRPr="00CA629E">
          <w:rPr>
            <w:rFonts w:asciiTheme="minorBidi" w:hAnsiTheme="minorBidi" w:cstheme="minorBidi"/>
            <w:noProof/>
            <w:webHidden/>
          </w:rPr>
          <w:fldChar w:fldCharType="begin"/>
        </w:r>
        <w:r w:rsidR="00CA629E" w:rsidRPr="00CA629E">
          <w:rPr>
            <w:rFonts w:asciiTheme="minorBidi" w:hAnsiTheme="minorBidi" w:cstheme="minorBidi"/>
            <w:noProof/>
            <w:webHidden/>
          </w:rPr>
          <w:instrText xml:space="preserve"> PAGEREF _Toc97458035 \h </w:instrText>
        </w:r>
        <w:r w:rsidR="00CA629E" w:rsidRPr="00CA629E">
          <w:rPr>
            <w:rFonts w:asciiTheme="minorBidi" w:hAnsiTheme="minorBidi" w:cstheme="minorBidi"/>
            <w:noProof/>
            <w:webHidden/>
          </w:rPr>
        </w:r>
        <w:r w:rsidR="00CA629E" w:rsidRPr="00CA629E">
          <w:rPr>
            <w:rFonts w:asciiTheme="minorBidi" w:hAnsiTheme="minorBidi" w:cstheme="minorBidi"/>
            <w:noProof/>
            <w:webHidden/>
          </w:rPr>
          <w:fldChar w:fldCharType="separate"/>
        </w:r>
        <w:r w:rsidR="00CA629E" w:rsidRPr="00CA629E">
          <w:rPr>
            <w:rFonts w:asciiTheme="minorBidi" w:hAnsiTheme="minorBidi" w:cstheme="minorBidi"/>
            <w:noProof/>
            <w:webHidden/>
          </w:rPr>
          <w:t>5</w:t>
        </w:r>
        <w:r w:rsidR="00CA629E" w:rsidRPr="00CA629E">
          <w:rPr>
            <w:rFonts w:asciiTheme="minorBidi" w:hAnsiTheme="minorBidi" w:cstheme="minorBidi"/>
            <w:noProof/>
            <w:webHidden/>
          </w:rPr>
          <w:fldChar w:fldCharType="end"/>
        </w:r>
      </w:hyperlink>
    </w:p>
    <w:p w14:paraId="29B2360F" w14:textId="0134D48A" w:rsidR="00CA629E" w:rsidRPr="00CA629E" w:rsidRDefault="00C07131" w:rsidP="00CA629E">
      <w:pPr>
        <w:pStyle w:val="TOC2"/>
        <w:rPr>
          <w:rFonts w:asciiTheme="minorBidi" w:eastAsiaTheme="minorEastAsia" w:hAnsiTheme="minorBidi" w:cstheme="minorBidi"/>
          <w:noProof/>
          <w:lang w:val="en-US" w:eastAsia="en-US"/>
        </w:rPr>
      </w:pPr>
      <w:hyperlink w:anchor="_Toc97458036" w:history="1">
        <w:r w:rsidR="00CA629E" w:rsidRPr="00CA629E">
          <w:rPr>
            <w:rStyle w:val="Hyperlink"/>
            <w:rFonts w:asciiTheme="minorBidi" w:hAnsiTheme="minorBidi" w:cstheme="minorBidi"/>
            <w:noProof/>
          </w:rPr>
          <w:t>3.3</w:t>
        </w:r>
        <w:r w:rsidR="00CA629E" w:rsidRPr="00CA629E">
          <w:rPr>
            <w:rFonts w:asciiTheme="minorBidi" w:eastAsiaTheme="minorEastAsia" w:hAnsiTheme="minorBidi" w:cstheme="minorBidi"/>
            <w:noProof/>
            <w:lang w:val="en-US" w:eastAsia="en-US"/>
          </w:rPr>
          <w:tab/>
        </w:r>
        <w:r w:rsidR="00CA629E" w:rsidRPr="00CA629E">
          <w:rPr>
            <w:rStyle w:val="Hyperlink"/>
            <w:rFonts w:asciiTheme="minorBidi" w:hAnsiTheme="minorBidi" w:cstheme="minorBidi"/>
            <w:noProof/>
          </w:rPr>
          <w:t>Incident Response Plan</w:t>
        </w:r>
        <w:r w:rsidR="00CA629E" w:rsidRPr="00CA629E">
          <w:rPr>
            <w:rFonts w:asciiTheme="minorBidi" w:hAnsiTheme="minorBidi" w:cstheme="minorBidi"/>
            <w:noProof/>
            <w:webHidden/>
          </w:rPr>
          <w:tab/>
        </w:r>
        <w:r w:rsidR="00CA629E" w:rsidRPr="00CA629E">
          <w:rPr>
            <w:rFonts w:asciiTheme="minorBidi" w:hAnsiTheme="minorBidi" w:cstheme="minorBidi"/>
            <w:noProof/>
            <w:webHidden/>
          </w:rPr>
          <w:fldChar w:fldCharType="begin"/>
        </w:r>
        <w:r w:rsidR="00CA629E" w:rsidRPr="00CA629E">
          <w:rPr>
            <w:rFonts w:asciiTheme="minorBidi" w:hAnsiTheme="minorBidi" w:cstheme="minorBidi"/>
            <w:noProof/>
            <w:webHidden/>
          </w:rPr>
          <w:instrText xml:space="preserve"> PAGEREF _Toc97458036 \h </w:instrText>
        </w:r>
        <w:r w:rsidR="00CA629E" w:rsidRPr="00CA629E">
          <w:rPr>
            <w:rFonts w:asciiTheme="minorBidi" w:hAnsiTheme="minorBidi" w:cstheme="minorBidi"/>
            <w:noProof/>
            <w:webHidden/>
          </w:rPr>
        </w:r>
        <w:r w:rsidR="00CA629E" w:rsidRPr="00CA629E">
          <w:rPr>
            <w:rFonts w:asciiTheme="minorBidi" w:hAnsiTheme="minorBidi" w:cstheme="minorBidi"/>
            <w:noProof/>
            <w:webHidden/>
          </w:rPr>
          <w:fldChar w:fldCharType="separate"/>
        </w:r>
        <w:r w:rsidR="00CA629E" w:rsidRPr="00CA629E">
          <w:rPr>
            <w:rFonts w:asciiTheme="minorBidi" w:hAnsiTheme="minorBidi" w:cstheme="minorBidi"/>
            <w:noProof/>
            <w:webHidden/>
          </w:rPr>
          <w:t>6</w:t>
        </w:r>
        <w:r w:rsidR="00CA629E" w:rsidRPr="00CA629E">
          <w:rPr>
            <w:rFonts w:asciiTheme="minorBidi" w:hAnsiTheme="minorBidi" w:cstheme="minorBidi"/>
            <w:noProof/>
            <w:webHidden/>
          </w:rPr>
          <w:fldChar w:fldCharType="end"/>
        </w:r>
      </w:hyperlink>
    </w:p>
    <w:p w14:paraId="34D09725" w14:textId="1C1675B7" w:rsidR="00CA629E" w:rsidRPr="00CA629E" w:rsidRDefault="00C07131" w:rsidP="00CA629E">
      <w:pPr>
        <w:pStyle w:val="TOC2"/>
        <w:rPr>
          <w:rFonts w:asciiTheme="minorBidi" w:eastAsiaTheme="minorEastAsia" w:hAnsiTheme="minorBidi" w:cstheme="minorBidi"/>
          <w:noProof/>
          <w:lang w:val="en-US" w:eastAsia="en-US"/>
        </w:rPr>
      </w:pPr>
      <w:hyperlink w:anchor="_Toc97458037" w:history="1">
        <w:r w:rsidR="00CA629E" w:rsidRPr="00CA629E">
          <w:rPr>
            <w:rStyle w:val="Hyperlink"/>
            <w:rFonts w:asciiTheme="minorBidi" w:hAnsiTheme="minorBidi" w:cstheme="minorBidi"/>
            <w:noProof/>
          </w:rPr>
          <w:t>3.4</w:t>
        </w:r>
        <w:r w:rsidR="00CA629E" w:rsidRPr="00CA629E">
          <w:rPr>
            <w:rFonts w:asciiTheme="minorBidi" w:eastAsiaTheme="minorEastAsia" w:hAnsiTheme="minorBidi" w:cstheme="minorBidi"/>
            <w:noProof/>
            <w:lang w:val="en-US" w:eastAsia="en-US"/>
          </w:rPr>
          <w:tab/>
        </w:r>
        <w:r w:rsidR="00CA629E" w:rsidRPr="00CA629E">
          <w:rPr>
            <w:rStyle w:val="Hyperlink"/>
            <w:rFonts w:asciiTheme="minorBidi" w:hAnsiTheme="minorBidi" w:cstheme="minorBidi"/>
            <w:noProof/>
          </w:rPr>
          <w:t>Data Classification</w:t>
        </w:r>
        <w:r w:rsidR="00CA629E" w:rsidRPr="00CA629E">
          <w:rPr>
            <w:rFonts w:asciiTheme="minorBidi" w:hAnsiTheme="minorBidi" w:cstheme="minorBidi"/>
            <w:noProof/>
            <w:webHidden/>
          </w:rPr>
          <w:tab/>
        </w:r>
        <w:r w:rsidR="00CA629E" w:rsidRPr="00CA629E">
          <w:rPr>
            <w:rFonts w:asciiTheme="minorBidi" w:hAnsiTheme="minorBidi" w:cstheme="minorBidi"/>
            <w:noProof/>
            <w:webHidden/>
          </w:rPr>
          <w:fldChar w:fldCharType="begin"/>
        </w:r>
        <w:r w:rsidR="00CA629E" w:rsidRPr="00CA629E">
          <w:rPr>
            <w:rFonts w:asciiTheme="minorBidi" w:hAnsiTheme="minorBidi" w:cstheme="minorBidi"/>
            <w:noProof/>
            <w:webHidden/>
          </w:rPr>
          <w:instrText xml:space="preserve"> PAGEREF _Toc97458037 \h </w:instrText>
        </w:r>
        <w:r w:rsidR="00CA629E" w:rsidRPr="00CA629E">
          <w:rPr>
            <w:rFonts w:asciiTheme="minorBidi" w:hAnsiTheme="minorBidi" w:cstheme="minorBidi"/>
            <w:noProof/>
            <w:webHidden/>
          </w:rPr>
        </w:r>
        <w:r w:rsidR="00CA629E" w:rsidRPr="00CA629E">
          <w:rPr>
            <w:rFonts w:asciiTheme="minorBidi" w:hAnsiTheme="minorBidi" w:cstheme="minorBidi"/>
            <w:noProof/>
            <w:webHidden/>
          </w:rPr>
          <w:fldChar w:fldCharType="separate"/>
        </w:r>
        <w:r w:rsidR="00CA629E" w:rsidRPr="00CA629E">
          <w:rPr>
            <w:rFonts w:asciiTheme="minorBidi" w:hAnsiTheme="minorBidi" w:cstheme="minorBidi"/>
            <w:noProof/>
            <w:webHidden/>
          </w:rPr>
          <w:t>6</w:t>
        </w:r>
        <w:r w:rsidR="00CA629E" w:rsidRPr="00CA629E">
          <w:rPr>
            <w:rFonts w:asciiTheme="minorBidi" w:hAnsiTheme="minorBidi" w:cstheme="minorBidi"/>
            <w:noProof/>
            <w:webHidden/>
          </w:rPr>
          <w:fldChar w:fldCharType="end"/>
        </w:r>
      </w:hyperlink>
    </w:p>
    <w:p w14:paraId="41433B09" w14:textId="4113417E" w:rsidR="00CA629E" w:rsidRPr="00CA629E" w:rsidRDefault="00C07131" w:rsidP="00CA629E">
      <w:pPr>
        <w:pStyle w:val="TOC2"/>
        <w:rPr>
          <w:rFonts w:asciiTheme="minorBidi" w:eastAsiaTheme="minorEastAsia" w:hAnsiTheme="minorBidi" w:cstheme="minorBidi"/>
          <w:noProof/>
          <w:lang w:val="en-US" w:eastAsia="en-US"/>
        </w:rPr>
      </w:pPr>
      <w:hyperlink w:anchor="_Toc97458038" w:history="1">
        <w:r w:rsidR="00CA629E" w:rsidRPr="00CA629E">
          <w:rPr>
            <w:rStyle w:val="Hyperlink"/>
            <w:rFonts w:asciiTheme="minorBidi" w:hAnsiTheme="minorBidi" w:cstheme="minorBidi"/>
            <w:noProof/>
          </w:rPr>
          <w:t>3.5</w:t>
        </w:r>
        <w:r w:rsidR="00CA629E" w:rsidRPr="00CA629E">
          <w:rPr>
            <w:rFonts w:asciiTheme="minorBidi" w:eastAsiaTheme="minorEastAsia" w:hAnsiTheme="minorBidi" w:cstheme="minorBidi"/>
            <w:noProof/>
            <w:lang w:val="en-US" w:eastAsia="en-US"/>
          </w:rPr>
          <w:tab/>
        </w:r>
        <w:r w:rsidR="00CA629E" w:rsidRPr="00CA629E">
          <w:rPr>
            <w:rStyle w:val="Hyperlink"/>
            <w:rFonts w:asciiTheme="minorBidi" w:hAnsiTheme="minorBidi" w:cstheme="minorBidi"/>
            <w:noProof/>
          </w:rPr>
          <w:t>Incident Reporting</w:t>
        </w:r>
        <w:r w:rsidR="00CA629E" w:rsidRPr="00CA629E">
          <w:rPr>
            <w:rFonts w:asciiTheme="minorBidi" w:hAnsiTheme="minorBidi" w:cstheme="minorBidi"/>
            <w:noProof/>
            <w:webHidden/>
          </w:rPr>
          <w:tab/>
        </w:r>
        <w:r w:rsidR="00CA629E" w:rsidRPr="00CA629E">
          <w:rPr>
            <w:rFonts w:asciiTheme="minorBidi" w:hAnsiTheme="minorBidi" w:cstheme="minorBidi"/>
            <w:noProof/>
            <w:webHidden/>
          </w:rPr>
          <w:fldChar w:fldCharType="begin"/>
        </w:r>
        <w:r w:rsidR="00CA629E" w:rsidRPr="00CA629E">
          <w:rPr>
            <w:rFonts w:asciiTheme="minorBidi" w:hAnsiTheme="minorBidi" w:cstheme="minorBidi"/>
            <w:noProof/>
            <w:webHidden/>
          </w:rPr>
          <w:instrText xml:space="preserve"> PAGEREF _Toc97458038 \h </w:instrText>
        </w:r>
        <w:r w:rsidR="00CA629E" w:rsidRPr="00CA629E">
          <w:rPr>
            <w:rFonts w:asciiTheme="minorBidi" w:hAnsiTheme="minorBidi" w:cstheme="minorBidi"/>
            <w:noProof/>
            <w:webHidden/>
          </w:rPr>
        </w:r>
        <w:r w:rsidR="00CA629E" w:rsidRPr="00CA629E">
          <w:rPr>
            <w:rFonts w:asciiTheme="minorBidi" w:hAnsiTheme="minorBidi" w:cstheme="minorBidi"/>
            <w:noProof/>
            <w:webHidden/>
          </w:rPr>
          <w:fldChar w:fldCharType="separate"/>
        </w:r>
        <w:r w:rsidR="00CA629E" w:rsidRPr="00CA629E">
          <w:rPr>
            <w:rFonts w:asciiTheme="minorBidi" w:hAnsiTheme="minorBidi" w:cstheme="minorBidi"/>
            <w:noProof/>
            <w:webHidden/>
          </w:rPr>
          <w:t>6</w:t>
        </w:r>
        <w:r w:rsidR="00CA629E" w:rsidRPr="00CA629E">
          <w:rPr>
            <w:rFonts w:asciiTheme="minorBidi" w:hAnsiTheme="minorBidi" w:cstheme="minorBidi"/>
            <w:noProof/>
            <w:webHidden/>
          </w:rPr>
          <w:fldChar w:fldCharType="end"/>
        </w:r>
      </w:hyperlink>
    </w:p>
    <w:p w14:paraId="4B3CA4E1" w14:textId="75C74C4A" w:rsidR="00CA629E" w:rsidRPr="00CA629E" w:rsidRDefault="00C07131" w:rsidP="00CA629E">
      <w:pPr>
        <w:pStyle w:val="TOC2"/>
        <w:rPr>
          <w:rFonts w:asciiTheme="minorBidi" w:eastAsiaTheme="minorEastAsia" w:hAnsiTheme="minorBidi" w:cstheme="minorBidi"/>
          <w:noProof/>
          <w:lang w:val="en-US" w:eastAsia="en-US"/>
        </w:rPr>
      </w:pPr>
      <w:hyperlink w:anchor="_Toc97458039" w:history="1">
        <w:r w:rsidR="00CA629E" w:rsidRPr="00CA629E">
          <w:rPr>
            <w:rStyle w:val="Hyperlink"/>
            <w:rFonts w:asciiTheme="minorBidi" w:hAnsiTheme="minorBidi" w:cstheme="minorBidi"/>
            <w:noProof/>
          </w:rPr>
          <w:t>3.6</w:t>
        </w:r>
        <w:r w:rsidR="00CA629E" w:rsidRPr="00CA629E">
          <w:rPr>
            <w:rFonts w:asciiTheme="minorBidi" w:eastAsiaTheme="minorEastAsia" w:hAnsiTheme="minorBidi" w:cstheme="minorBidi"/>
            <w:noProof/>
            <w:lang w:val="en-US" w:eastAsia="en-US"/>
          </w:rPr>
          <w:tab/>
        </w:r>
        <w:r w:rsidR="00CA629E" w:rsidRPr="00CA629E">
          <w:rPr>
            <w:rStyle w:val="Hyperlink"/>
            <w:rFonts w:asciiTheme="minorBidi" w:hAnsiTheme="minorBidi" w:cstheme="minorBidi"/>
            <w:noProof/>
          </w:rPr>
          <w:t>Incident Classification</w:t>
        </w:r>
        <w:r w:rsidR="00CA629E" w:rsidRPr="00CA629E">
          <w:rPr>
            <w:rFonts w:asciiTheme="minorBidi" w:hAnsiTheme="minorBidi" w:cstheme="minorBidi"/>
            <w:noProof/>
            <w:webHidden/>
          </w:rPr>
          <w:tab/>
        </w:r>
        <w:r w:rsidR="00CA629E" w:rsidRPr="00CA629E">
          <w:rPr>
            <w:rFonts w:asciiTheme="minorBidi" w:hAnsiTheme="minorBidi" w:cstheme="minorBidi"/>
            <w:noProof/>
            <w:webHidden/>
          </w:rPr>
          <w:fldChar w:fldCharType="begin"/>
        </w:r>
        <w:r w:rsidR="00CA629E" w:rsidRPr="00CA629E">
          <w:rPr>
            <w:rFonts w:asciiTheme="minorBidi" w:hAnsiTheme="minorBidi" w:cstheme="minorBidi"/>
            <w:noProof/>
            <w:webHidden/>
          </w:rPr>
          <w:instrText xml:space="preserve"> PAGEREF _Toc97458039 \h </w:instrText>
        </w:r>
        <w:r w:rsidR="00CA629E" w:rsidRPr="00CA629E">
          <w:rPr>
            <w:rFonts w:asciiTheme="minorBidi" w:hAnsiTheme="minorBidi" w:cstheme="minorBidi"/>
            <w:noProof/>
            <w:webHidden/>
          </w:rPr>
        </w:r>
        <w:r w:rsidR="00CA629E" w:rsidRPr="00CA629E">
          <w:rPr>
            <w:rFonts w:asciiTheme="minorBidi" w:hAnsiTheme="minorBidi" w:cstheme="minorBidi"/>
            <w:noProof/>
            <w:webHidden/>
          </w:rPr>
          <w:fldChar w:fldCharType="separate"/>
        </w:r>
        <w:r w:rsidR="00CA629E" w:rsidRPr="00CA629E">
          <w:rPr>
            <w:rFonts w:asciiTheme="minorBidi" w:hAnsiTheme="minorBidi" w:cstheme="minorBidi"/>
            <w:noProof/>
            <w:webHidden/>
          </w:rPr>
          <w:t>7</w:t>
        </w:r>
        <w:r w:rsidR="00CA629E" w:rsidRPr="00CA629E">
          <w:rPr>
            <w:rFonts w:asciiTheme="minorBidi" w:hAnsiTheme="minorBidi" w:cstheme="minorBidi"/>
            <w:noProof/>
            <w:webHidden/>
          </w:rPr>
          <w:fldChar w:fldCharType="end"/>
        </w:r>
      </w:hyperlink>
    </w:p>
    <w:p w14:paraId="708E390E" w14:textId="3DF273C0" w:rsidR="00CA629E" w:rsidRPr="00CA629E" w:rsidRDefault="00C07131" w:rsidP="00CA629E">
      <w:pPr>
        <w:pStyle w:val="TOC2"/>
        <w:rPr>
          <w:rFonts w:asciiTheme="minorBidi" w:eastAsiaTheme="minorEastAsia" w:hAnsiTheme="minorBidi" w:cstheme="minorBidi"/>
          <w:noProof/>
          <w:lang w:val="en-US" w:eastAsia="en-US"/>
        </w:rPr>
      </w:pPr>
      <w:hyperlink w:anchor="_Toc97458040" w:history="1">
        <w:r w:rsidR="00CA629E" w:rsidRPr="00CA629E">
          <w:rPr>
            <w:rStyle w:val="Hyperlink"/>
            <w:rFonts w:asciiTheme="minorBidi" w:hAnsiTheme="minorBidi" w:cstheme="minorBidi"/>
            <w:noProof/>
          </w:rPr>
          <w:t>3.7</w:t>
        </w:r>
        <w:r w:rsidR="00CA629E" w:rsidRPr="00CA629E">
          <w:rPr>
            <w:rFonts w:asciiTheme="minorBidi" w:eastAsiaTheme="minorEastAsia" w:hAnsiTheme="minorBidi" w:cstheme="minorBidi"/>
            <w:noProof/>
            <w:lang w:val="en-US" w:eastAsia="en-US"/>
          </w:rPr>
          <w:tab/>
        </w:r>
        <w:r w:rsidR="00CA629E" w:rsidRPr="00CA629E">
          <w:rPr>
            <w:rStyle w:val="Hyperlink"/>
            <w:rFonts w:asciiTheme="minorBidi" w:hAnsiTheme="minorBidi" w:cstheme="minorBidi"/>
            <w:noProof/>
          </w:rPr>
          <w:t>Incident Response</w:t>
        </w:r>
        <w:r w:rsidR="00CA629E" w:rsidRPr="00CA629E">
          <w:rPr>
            <w:rFonts w:asciiTheme="minorBidi" w:hAnsiTheme="minorBidi" w:cstheme="minorBidi"/>
            <w:noProof/>
            <w:webHidden/>
          </w:rPr>
          <w:tab/>
        </w:r>
        <w:r w:rsidR="00CA629E" w:rsidRPr="00CA629E">
          <w:rPr>
            <w:rFonts w:asciiTheme="minorBidi" w:hAnsiTheme="minorBidi" w:cstheme="minorBidi"/>
            <w:noProof/>
            <w:webHidden/>
          </w:rPr>
          <w:fldChar w:fldCharType="begin"/>
        </w:r>
        <w:r w:rsidR="00CA629E" w:rsidRPr="00CA629E">
          <w:rPr>
            <w:rFonts w:asciiTheme="minorBidi" w:hAnsiTheme="minorBidi" w:cstheme="minorBidi"/>
            <w:noProof/>
            <w:webHidden/>
          </w:rPr>
          <w:instrText xml:space="preserve"> PAGEREF _Toc97458040 \h </w:instrText>
        </w:r>
        <w:r w:rsidR="00CA629E" w:rsidRPr="00CA629E">
          <w:rPr>
            <w:rFonts w:asciiTheme="minorBidi" w:hAnsiTheme="minorBidi" w:cstheme="minorBidi"/>
            <w:noProof/>
            <w:webHidden/>
          </w:rPr>
        </w:r>
        <w:r w:rsidR="00CA629E" w:rsidRPr="00CA629E">
          <w:rPr>
            <w:rFonts w:asciiTheme="minorBidi" w:hAnsiTheme="minorBidi" w:cstheme="minorBidi"/>
            <w:noProof/>
            <w:webHidden/>
          </w:rPr>
          <w:fldChar w:fldCharType="separate"/>
        </w:r>
        <w:r w:rsidR="00CA629E" w:rsidRPr="00CA629E">
          <w:rPr>
            <w:rFonts w:asciiTheme="minorBidi" w:hAnsiTheme="minorBidi" w:cstheme="minorBidi"/>
            <w:noProof/>
            <w:webHidden/>
          </w:rPr>
          <w:t>7</w:t>
        </w:r>
        <w:r w:rsidR="00CA629E" w:rsidRPr="00CA629E">
          <w:rPr>
            <w:rFonts w:asciiTheme="minorBidi" w:hAnsiTheme="minorBidi" w:cstheme="minorBidi"/>
            <w:noProof/>
            <w:webHidden/>
          </w:rPr>
          <w:fldChar w:fldCharType="end"/>
        </w:r>
      </w:hyperlink>
    </w:p>
    <w:p w14:paraId="1B2FCED1" w14:textId="073AAF57" w:rsidR="00CA629E" w:rsidRPr="00CA629E" w:rsidRDefault="00C07131" w:rsidP="00CA629E">
      <w:pPr>
        <w:pStyle w:val="TOC1"/>
        <w:spacing w:line="480" w:lineRule="auto"/>
        <w:rPr>
          <w:rFonts w:asciiTheme="minorBidi" w:eastAsiaTheme="minorEastAsia" w:hAnsiTheme="minorBidi" w:cstheme="minorBidi"/>
          <w:b w:val="0"/>
          <w:bCs w:val="0"/>
          <w:sz w:val="24"/>
          <w:szCs w:val="24"/>
          <w:lang w:val="en-US" w:eastAsia="en-US"/>
        </w:rPr>
      </w:pPr>
      <w:hyperlink w:anchor="_Toc97458043" w:history="1">
        <w:r w:rsidR="00CA629E" w:rsidRPr="00CA629E">
          <w:rPr>
            <w:rStyle w:val="Hyperlink"/>
            <w:rFonts w:asciiTheme="minorBidi" w:hAnsiTheme="minorBidi" w:cstheme="minorBidi"/>
            <w:b w:val="0"/>
            <w:bCs w:val="0"/>
            <w:sz w:val="24"/>
            <w:szCs w:val="24"/>
          </w:rPr>
          <w:t>4.</w:t>
        </w:r>
        <w:r w:rsidR="00CA629E" w:rsidRPr="00CA629E">
          <w:rPr>
            <w:rFonts w:asciiTheme="minorBidi" w:eastAsiaTheme="minorEastAsia" w:hAnsiTheme="minorBidi" w:cstheme="minorBidi"/>
            <w:b w:val="0"/>
            <w:bCs w:val="0"/>
            <w:sz w:val="24"/>
            <w:szCs w:val="24"/>
            <w:lang w:val="en-US" w:eastAsia="en-US"/>
          </w:rPr>
          <w:tab/>
        </w:r>
        <w:r w:rsidR="00CA629E" w:rsidRPr="00CA629E">
          <w:rPr>
            <w:rStyle w:val="Hyperlink"/>
            <w:rFonts w:asciiTheme="minorBidi" w:hAnsiTheme="minorBidi" w:cstheme="minorBidi"/>
            <w:b w:val="0"/>
            <w:bCs w:val="0"/>
            <w:sz w:val="24"/>
            <w:szCs w:val="24"/>
          </w:rPr>
          <w:t>Policy Enforcement</w:t>
        </w:r>
        <w:r w:rsidR="00CA629E" w:rsidRPr="00CA629E">
          <w:rPr>
            <w:rFonts w:asciiTheme="minorBidi" w:hAnsiTheme="minorBidi" w:cstheme="minorBidi"/>
            <w:b w:val="0"/>
            <w:bCs w:val="0"/>
            <w:webHidden/>
            <w:sz w:val="24"/>
            <w:szCs w:val="24"/>
          </w:rPr>
          <w:tab/>
        </w:r>
        <w:r w:rsidR="00CA629E" w:rsidRPr="00CA629E">
          <w:rPr>
            <w:rFonts w:asciiTheme="minorBidi" w:hAnsiTheme="minorBidi" w:cstheme="minorBidi"/>
            <w:b w:val="0"/>
            <w:bCs w:val="0"/>
            <w:webHidden/>
            <w:sz w:val="24"/>
            <w:szCs w:val="24"/>
          </w:rPr>
          <w:fldChar w:fldCharType="begin"/>
        </w:r>
        <w:r w:rsidR="00CA629E" w:rsidRPr="00CA629E">
          <w:rPr>
            <w:rFonts w:asciiTheme="minorBidi" w:hAnsiTheme="minorBidi" w:cstheme="minorBidi"/>
            <w:b w:val="0"/>
            <w:bCs w:val="0"/>
            <w:webHidden/>
            <w:sz w:val="24"/>
            <w:szCs w:val="24"/>
          </w:rPr>
          <w:instrText xml:space="preserve"> PAGEREF _Toc97458043 \h </w:instrText>
        </w:r>
        <w:r w:rsidR="00CA629E" w:rsidRPr="00CA629E">
          <w:rPr>
            <w:rFonts w:asciiTheme="minorBidi" w:hAnsiTheme="minorBidi" w:cstheme="minorBidi"/>
            <w:b w:val="0"/>
            <w:bCs w:val="0"/>
            <w:webHidden/>
            <w:sz w:val="24"/>
            <w:szCs w:val="24"/>
          </w:rPr>
        </w:r>
        <w:r w:rsidR="00CA629E" w:rsidRPr="00CA629E">
          <w:rPr>
            <w:rFonts w:asciiTheme="minorBidi" w:hAnsiTheme="minorBidi" w:cstheme="minorBidi"/>
            <w:b w:val="0"/>
            <w:bCs w:val="0"/>
            <w:webHidden/>
            <w:sz w:val="24"/>
            <w:szCs w:val="24"/>
          </w:rPr>
          <w:fldChar w:fldCharType="separate"/>
        </w:r>
        <w:r w:rsidR="00CA629E" w:rsidRPr="00CA629E">
          <w:rPr>
            <w:rFonts w:asciiTheme="minorBidi" w:hAnsiTheme="minorBidi" w:cstheme="minorBidi"/>
            <w:b w:val="0"/>
            <w:bCs w:val="0"/>
            <w:webHidden/>
            <w:sz w:val="24"/>
            <w:szCs w:val="24"/>
          </w:rPr>
          <w:t>8</w:t>
        </w:r>
        <w:r w:rsidR="00CA629E" w:rsidRPr="00CA629E">
          <w:rPr>
            <w:rFonts w:asciiTheme="minorBidi" w:hAnsiTheme="minorBidi" w:cstheme="minorBidi"/>
            <w:b w:val="0"/>
            <w:bCs w:val="0"/>
            <w:webHidden/>
            <w:sz w:val="24"/>
            <w:szCs w:val="24"/>
          </w:rPr>
          <w:fldChar w:fldCharType="end"/>
        </w:r>
      </w:hyperlink>
    </w:p>
    <w:p w14:paraId="6B62F1B3" w14:textId="141DDDCD" w:rsidR="00B0724A" w:rsidRPr="0035111C" w:rsidRDefault="00B0724A" w:rsidP="00CA629E">
      <w:pPr>
        <w:spacing w:line="480" w:lineRule="auto"/>
        <w:jc w:val="both"/>
        <w:rPr>
          <w:rStyle w:val="Hyperlink"/>
          <w:rFonts w:asciiTheme="minorBidi" w:hAnsiTheme="minorBidi" w:cstheme="minorBidi"/>
          <w:b/>
          <w:bCs/>
          <w:noProof/>
          <w:sz w:val="22"/>
          <w:szCs w:val="22"/>
        </w:rPr>
      </w:pPr>
      <w:r w:rsidRPr="00CA629E">
        <w:rPr>
          <w:rStyle w:val="Hyperlink"/>
          <w:rFonts w:asciiTheme="minorBidi" w:hAnsiTheme="minorBidi" w:cstheme="minorBidi"/>
        </w:rPr>
        <w:fldChar w:fldCharType="end"/>
      </w:r>
    </w:p>
    <w:p w14:paraId="02F2C34E" w14:textId="77777777" w:rsidR="00DD38FC" w:rsidRPr="0035111C" w:rsidRDefault="00DD38FC" w:rsidP="00F855B5">
      <w:pPr>
        <w:jc w:val="both"/>
        <w:rPr>
          <w:rFonts w:asciiTheme="minorBidi" w:hAnsiTheme="minorBidi" w:cstheme="minorBidi"/>
          <w:sz w:val="22"/>
          <w:szCs w:val="22"/>
        </w:rPr>
      </w:pPr>
    </w:p>
    <w:p w14:paraId="6510F2A9" w14:textId="7285F68B" w:rsidR="00DD38FC" w:rsidRPr="0035111C" w:rsidRDefault="00DD38FC" w:rsidP="00993451">
      <w:pPr>
        <w:pStyle w:val="Heading1"/>
      </w:pPr>
      <w:r w:rsidRPr="0035111C">
        <w:br w:type="page"/>
      </w:r>
      <w:bookmarkStart w:id="0" w:name="_Toc251438870"/>
      <w:bookmarkStart w:id="1" w:name="_Toc97458031"/>
      <w:r w:rsidRPr="0035111C">
        <w:lastRenderedPageBreak/>
        <w:t>Objective</w:t>
      </w:r>
      <w:bookmarkEnd w:id="0"/>
      <w:bookmarkEnd w:id="1"/>
    </w:p>
    <w:p w14:paraId="355EFF2E" w14:textId="53CA16DE" w:rsidR="000D7CDD" w:rsidRPr="0035111C" w:rsidRDefault="00DF4B44" w:rsidP="00F855B5">
      <w:pPr>
        <w:spacing w:before="100" w:beforeAutospacing="1" w:after="100" w:afterAutospacing="1" w:line="276" w:lineRule="auto"/>
        <w:ind w:left="720"/>
        <w:jc w:val="both"/>
        <w:rPr>
          <w:rFonts w:asciiTheme="minorBidi" w:hAnsiTheme="minorBidi" w:cstheme="minorBidi"/>
          <w:sz w:val="22"/>
          <w:szCs w:val="22"/>
          <w:lang w:val="en-US"/>
        </w:rPr>
      </w:pPr>
      <w:r w:rsidRPr="0035111C">
        <w:rPr>
          <w:rFonts w:asciiTheme="minorBidi" w:hAnsiTheme="minorBidi" w:cstheme="minorBidi"/>
          <w:sz w:val="22"/>
          <w:szCs w:val="22"/>
          <w:lang w:bidi="ar-BH"/>
        </w:rPr>
        <w:t xml:space="preserve">This policy aims to ensure the consistent and professional management of information security incidents in order to mitigate or minimize any harm to users, information systems and its related devices at the </w:t>
      </w:r>
      <w:r w:rsidR="00E64346" w:rsidRPr="0035111C">
        <w:rPr>
          <w:rFonts w:asciiTheme="minorBidi" w:hAnsiTheme="minorBidi" w:cstheme="minorBidi"/>
          <w:sz w:val="22"/>
          <w:szCs w:val="22"/>
          <w:lang w:bidi="ar-BH"/>
        </w:rPr>
        <w:t>&lt;entity name&gt;</w:t>
      </w:r>
      <w:r w:rsidR="00253A36" w:rsidRPr="0035111C">
        <w:rPr>
          <w:rFonts w:asciiTheme="minorBidi" w:hAnsiTheme="minorBidi" w:cstheme="minorBidi"/>
          <w:sz w:val="22"/>
          <w:szCs w:val="22"/>
          <w:lang w:bidi="ar-BH"/>
        </w:rPr>
        <w:t>.</w:t>
      </w:r>
    </w:p>
    <w:p w14:paraId="56DABE0D" w14:textId="77777777" w:rsidR="00FF1CE9" w:rsidRPr="0035111C" w:rsidRDefault="00FF1CE9" w:rsidP="00993451">
      <w:pPr>
        <w:pStyle w:val="Heading1"/>
        <w:rPr>
          <w:i/>
          <w:iCs/>
        </w:rPr>
      </w:pPr>
      <w:bookmarkStart w:id="2" w:name="_Toc251438871"/>
      <w:bookmarkStart w:id="3" w:name="_Toc97458032"/>
      <w:r w:rsidRPr="0035111C">
        <w:t>Scope</w:t>
      </w:r>
      <w:bookmarkEnd w:id="2"/>
      <w:bookmarkEnd w:id="3"/>
    </w:p>
    <w:p w14:paraId="424E1834" w14:textId="1D5E3694" w:rsidR="00006D87" w:rsidRPr="0035111C" w:rsidRDefault="00DF416D" w:rsidP="00F855B5">
      <w:pPr>
        <w:spacing w:before="100" w:beforeAutospacing="1" w:after="100" w:afterAutospacing="1" w:line="276" w:lineRule="auto"/>
        <w:ind w:left="720"/>
        <w:jc w:val="both"/>
        <w:rPr>
          <w:rFonts w:asciiTheme="minorBidi" w:hAnsiTheme="minorBidi" w:cstheme="minorBidi"/>
          <w:sz w:val="22"/>
          <w:szCs w:val="22"/>
        </w:rPr>
      </w:pPr>
      <w:r w:rsidRPr="0035111C">
        <w:rPr>
          <w:rFonts w:asciiTheme="minorBidi" w:hAnsiTheme="minorBidi" w:cstheme="minorBidi"/>
          <w:sz w:val="22"/>
          <w:szCs w:val="22"/>
        </w:rPr>
        <w:t xml:space="preserve">All information created or received by the </w:t>
      </w:r>
      <w:r w:rsidR="00E64346" w:rsidRPr="0035111C">
        <w:rPr>
          <w:rFonts w:asciiTheme="minorBidi" w:hAnsiTheme="minorBidi" w:cstheme="minorBidi"/>
          <w:sz w:val="22"/>
          <w:szCs w:val="22"/>
          <w:lang w:bidi="ar-BH"/>
        </w:rPr>
        <w:t>&lt;entity name&gt;</w:t>
      </w:r>
      <w:r w:rsidRPr="0035111C">
        <w:rPr>
          <w:rFonts w:asciiTheme="minorBidi" w:hAnsiTheme="minorBidi" w:cstheme="minorBidi"/>
          <w:sz w:val="22"/>
          <w:szCs w:val="22"/>
        </w:rPr>
        <w:t xml:space="preserve"> in any format, whether used in the workplace, stored on portable devices and media, transported from the workplace physically or electronically or accessed remotely. All users, trainees and </w:t>
      </w:r>
      <w:r w:rsidR="00437D4E" w:rsidRPr="0035111C">
        <w:rPr>
          <w:rFonts w:asciiTheme="minorBidi" w:hAnsiTheme="minorBidi" w:cstheme="minorBidi"/>
          <w:sz w:val="22"/>
          <w:szCs w:val="22"/>
        </w:rPr>
        <w:t>third-party</w:t>
      </w:r>
      <w:r w:rsidRPr="0035111C">
        <w:rPr>
          <w:rFonts w:asciiTheme="minorBidi" w:hAnsiTheme="minorBidi" w:cstheme="minorBidi"/>
          <w:sz w:val="22"/>
          <w:szCs w:val="22"/>
        </w:rPr>
        <w:t xml:space="preserve"> contractors working for or on behalf of </w:t>
      </w:r>
      <w:r w:rsidR="00E64346" w:rsidRPr="0035111C">
        <w:rPr>
          <w:rFonts w:asciiTheme="minorBidi" w:hAnsiTheme="minorBidi" w:cstheme="minorBidi"/>
          <w:sz w:val="22"/>
          <w:szCs w:val="22"/>
          <w:lang w:bidi="ar-BH"/>
        </w:rPr>
        <w:t>&lt;entity name&gt;</w:t>
      </w:r>
      <w:r w:rsidR="00E65348" w:rsidRPr="0035111C">
        <w:rPr>
          <w:rFonts w:asciiTheme="minorBidi" w:hAnsiTheme="minorBidi" w:cstheme="minorBidi"/>
          <w:sz w:val="22"/>
          <w:szCs w:val="22"/>
          <w:lang w:bidi="ar-BH"/>
        </w:rPr>
        <w:t xml:space="preserve"> </w:t>
      </w:r>
      <w:r w:rsidRPr="0035111C">
        <w:rPr>
          <w:rFonts w:asciiTheme="minorBidi" w:hAnsiTheme="minorBidi" w:cstheme="minorBidi"/>
          <w:sz w:val="22"/>
          <w:szCs w:val="22"/>
        </w:rPr>
        <w:t xml:space="preserve">and any other person permitted to have access to </w:t>
      </w:r>
      <w:r w:rsidR="00E64346" w:rsidRPr="0035111C">
        <w:rPr>
          <w:rFonts w:asciiTheme="minorBidi" w:hAnsiTheme="minorBidi" w:cstheme="minorBidi"/>
          <w:sz w:val="22"/>
          <w:szCs w:val="22"/>
          <w:lang w:bidi="ar-BH"/>
        </w:rPr>
        <w:t>&lt;entity name&gt;</w:t>
      </w:r>
      <w:r w:rsidR="00E65348" w:rsidRPr="0035111C">
        <w:rPr>
          <w:rFonts w:asciiTheme="minorBidi" w:hAnsiTheme="minorBidi" w:cstheme="minorBidi"/>
          <w:sz w:val="22"/>
          <w:szCs w:val="22"/>
          <w:lang w:bidi="ar-BH"/>
        </w:rPr>
        <w:t xml:space="preserve"> </w:t>
      </w:r>
      <w:r w:rsidRPr="0035111C">
        <w:rPr>
          <w:rFonts w:asciiTheme="minorBidi" w:hAnsiTheme="minorBidi" w:cstheme="minorBidi"/>
          <w:sz w:val="22"/>
          <w:szCs w:val="22"/>
        </w:rPr>
        <w:t xml:space="preserve">premises. Information systems and related devices and components managed or held or processed by </w:t>
      </w:r>
      <w:r w:rsidR="00E64346" w:rsidRPr="0035111C">
        <w:rPr>
          <w:rFonts w:asciiTheme="minorBidi" w:hAnsiTheme="minorBidi" w:cstheme="minorBidi"/>
          <w:sz w:val="22"/>
          <w:szCs w:val="22"/>
          <w:lang w:bidi="ar-BH"/>
        </w:rPr>
        <w:t>&lt;entity name&gt;</w:t>
      </w:r>
      <w:r w:rsidRPr="0035111C">
        <w:rPr>
          <w:rFonts w:asciiTheme="minorBidi" w:hAnsiTheme="minorBidi" w:cstheme="minorBidi"/>
          <w:sz w:val="22"/>
          <w:szCs w:val="22"/>
        </w:rPr>
        <w:t xml:space="preserve">. All locations from which </w:t>
      </w:r>
      <w:r w:rsidR="00E64346" w:rsidRPr="0035111C">
        <w:rPr>
          <w:rFonts w:asciiTheme="minorBidi" w:hAnsiTheme="minorBidi" w:cstheme="minorBidi"/>
          <w:sz w:val="22"/>
          <w:szCs w:val="22"/>
          <w:lang w:bidi="ar-BH"/>
        </w:rPr>
        <w:t>&lt;entity name&gt;</w:t>
      </w:r>
      <w:r w:rsidRPr="0035111C">
        <w:rPr>
          <w:rFonts w:asciiTheme="minorBidi" w:hAnsiTheme="minorBidi" w:cstheme="minorBidi"/>
          <w:sz w:val="22"/>
          <w:szCs w:val="22"/>
        </w:rPr>
        <w:t>’s information is accessed including home use.</w:t>
      </w:r>
      <w:bookmarkStart w:id="4" w:name="_Toc251438873"/>
    </w:p>
    <w:p w14:paraId="58B33DAD" w14:textId="6D99196E" w:rsidR="00414F80" w:rsidRPr="0035111C" w:rsidRDefault="00367526" w:rsidP="00993451">
      <w:pPr>
        <w:pStyle w:val="Heading1"/>
        <w:rPr>
          <w:i/>
          <w:iCs/>
        </w:rPr>
      </w:pPr>
      <w:bookmarkStart w:id="5" w:name="_Toc97458033"/>
      <w:r w:rsidRPr="0035111C">
        <w:t>Policy</w:t>
      </w:r>
      <w:bookmarkEnd w:id="5"/>
      <w:r w:rsidRPr="0035111C">
        <w:t xml:space="preserve"> </w:t>
      </w:r>
    </w:p>
    <w:p w14:paraId="2B791909" w14:textId="3DC27860" w:rsidR="004C2C2C" w:rsidRPr="0035111C" w:rsidRDefault="00703207" w:rsidP="00F855B5">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bookmarkStart w:id="6" w:name="_Toc97458034"/>
      <w:r w:rsidRPr="0035111C">
        <w:rPr>
          <w:rFonts w:asciiTheme="minorBidi" w:hAnsiTheme="minorBidi" w:cstheme="minorBidi"/>
          <w:i w:val="0"/>
          <w:iCs w:val="0"/>
          <w:sz w:val="24"/>
          <w:szCs w:val="24"/>
        </w:rPr>
        <w:t>General Requirements</w:t>
      </w:r>
      <w:bookmarkStart w:id="7" w:name="_Toc433009180"/>
      <w:bookmarkEnd w:id="4"/>
      <w:bookmarkEnd w:id="6"/>
    </w:p>
    <w:p w14:paraId="491F9017" w14:textId="0CCA2A82" w:rsidR="00924545" w:rsidRPr="0035111C" w:rsidRDefault="00E64346" w:rsidP="00C95C6F">
      <w:pPr>
        <w:pStyle w:val="Style1"/>
        <w:spacing w:after="240"/>
        <w:rPr>
          <w:b/>
        </w:rPr>
      </w:pPr>
      <w:bookmarkStart w:id="8" w:name="_Toc95820900"/>
      <w:r w:rsidRPr="0035111C">
        <w:t>&lt;entity name&gt;</w:t>
      </w:r>
      <w:r w:rsidR="00C9773B" w:rsidRPr="0035111C">
        <w:t xml:space="preserve"> </w:t>
      </w:r>
      <w:r w:rsidR="00924545" w:rsidRPr="0035111C">
        <w:t xml:space="preserve">must understand and </w:t>
      </w:r>
      <w:r w:rsidR="00E06695" w:rsidRPr="0035111C">
        <w:t xml:space="preserve">be </w:t>
      </w:r>
      <w:r w:rsidR="00924545" w:rsidRPr="0035111C">
        <w:t>aware of the types of data security incident which include but not limited to:</w:t>
      </w:r>
      <w:bookmarkEnd w:id="8"/>
    </w:p>
    <w:p w14:paraId="5AE79440" w14:textId="77777777" w:rsidR="00924545" w:rsidRPr="0035111C" w:rsidRDefault="00924545" w:rsidP="00B40171">
      <w:pPr>
        <w:pStyle w:val="Style6"/>
        <w:numPr>
          <w:ilvl w:val="1"/>
          <w:numId w:val="33"/>
        </w:numPr>
        <w:rPr>
          <w:b/>
        </w:rPr>
      </w:pPr>
      <w:bookmarkStart w:id="9" w:name="_Toc95820901"/>
      <w:r w:rsidRPr="0035111C">
        <w:t>Successful unauthorized access attempts.</w:t>
      </w:r>
      <w:bookmarkEnd w:id="9"/>
    </w:p>
    <w:p w14:paraId="012F498C" w14:textId="77777777" w:rsidR="00924545" w:rsidRPr="0035111C" w:rsidRDefault="00924545" w:rsidP="00B40171">
      <w:pPr>
        <w:pStyle w:val="Style6"/>
        <w:numPr>
          <w:ilvl w:val="1"/>
          <w:numId w:val="33"/>
        </w:numPr>
        <w:rPr>
          <w:b/>
        </w:rPr>
      </w:pPr>
      <w:bookmarkStart w:id="10" w:name="_Toc95820902"/>
      <w:r w:rsidRPr="0035111C">
        <w:t>Denial of service.</w:t>
      </w:r>
      <w:bookmarkEnd w:id="10"/>
    </w:p>
    <w:p w14:paraId="0E2541BA" w14:textId="77777777" w:rsidR="00924545" w:rsidRPr="0035111C" w:rsidRDefault="00924545" w:rsidP="00B40171">
      <w:pPr>
        <w:pStyle w:val="Style6"/>
        <w:numPr>
          <w:ilvl w:val="1"/>
          <w:numId w:val="33"/>
        </w:numPr>
        <w:rPr>
          <w:b/>
        </w:rPr>
      </w:pPr>
      <w:bookmarkStart w:id="11" w:name="_Toc95820903"/>
      <w:r w:rsidRPr="0035111C">
        <w:t>Unauthorized use of resources such as system processing or storage.</w:t>
      </w:r>
      <w:bookmarkEnd w:id="11"/>
    </w:p>
    <w:p w14:paraId="46572316" w14:textId="77777777" w:rsidR="00924545" w:rsidRPr="0035111C" w:rsidRDefault="00924545" w:rsidP="00B40171">
      <w:pPr>
        <w:pStyle w:val="Style6"/>
        <w:numPr>
          <w:ilvl w:val="1"/>
          <w:numId w:val="33"/>
        </w:numPr>
        <w:rPr>
          <w:b/>
        </w:rPr>
      </w:pPr>
      <w:bookmarkStart w:id="12" w:name="_Toc95820904"/>
      <w:r w:rsidRPr="0035111C">
        <w:t>Unauthorized systems changes.</w:t>
      </w:r>
      <w:bookmarkEnd w:id="12"/>
    </w:p>
    <w:p w14:paraId="17E9CFE9" w14:textId="77777777" w:rsidR="00924545" w:rsidRPr="0035111C" w:rsidRDefault="00924545" w:rsidP="00B40171">
      <w:pPr>
        <w:pStyle w:val="Style6"/>
        <w:numPr>
          <w:ilvl w:val="1"/>
          <w:numId w:val="33"/>
        </w:numPr>
        <w:rPr>
          <w:b/>
        </w:rPr>
      </w:pPr>
      <w:bookmarkStart w:id="13" w:name="_Toc95820905"/>
      <w:r w:rsidRPr="0035111C">
        <w:t>Information and equipment loss or theft</w:t>
      </w:r>
      <w:bookmarkEnd w:id="13"/>
    </w:p>
    <w:p w14:paraId="7FD9CF65" w14:textId="77777777" w:rsidR="00924545" w:rsidRPr="0035111C" w:rsidRDefault="00924545" w:rsidP="00B40171">
      <w:pPr>
        <w:pStyle w:val="Style6"/>
        <w:numPr>
          <w:ilvl w:val="1"/>
          <w:numId w:val="33"/>
        </w:numPr>
        <w:rPr>
          <w:b/>
        </w:rPr>
      </w:pPr>
      <w:bookmarkStart w:id="14" w:name="_Toc95820906"/>
      <w:r w:rsidRPr="0035111C">
        <w:t>Unforeseen circumstances.</w:t>
      </w:r>
      <w:bookmarkEnd w:id="14"/>
    </w:p>
    <w:p w14:paraId="61F646E8" w14:textId="77777777" w:rsidR="00924545" w:rsidRPr="0035111C" w:rsidRDefault="00924545" w:rsidP="00B40171">
      <w:pPr>
        <w:pStyle w:val="Style6"/>
        <w:numPr>
          <w:ilvl w:val="1"/>
          <w:numId w:val="33"/>
        </w:numPr>
        <w:rPr>
          <w:b/>
        </w:rPr>
      </w:pPr>
      <w:bookmarkStart w:id="15" w:name="_Toc95820907"/>
      <w:r w:rsidRPr="0035111C">
        <w:t>Human errors.</w:t>
      </w:r>
      <w:bookmarkEnd w:id="15"/>
    </w:p>
    <w:p w14:paraId="4DDB9257" w14:textId="4ED92550" w:rsidR="00924545" w:rsidRPr="0035111C" w:rsidRDefault="00924545" w:rsidP="00B40171">
      <w:pPr>
        <w:pStyle w:val="Style6"/>
        <w:numPr>
          <w:ilvl w:val="1"/>
          <w:numId w:val="33"/>
        </w:numPr>
        <w:rPr>
          <w:b/>
        </w:rPr>
      </w:pPr>
      <w:bookmarkStart w:id="16" w:name="_Toc95820908"/>
      <w:r w:rsidRPr="0035111C">
        <w:t>Adversary attacks</w:t>
      </w:r>
      <w:bookmarkEnd w:id="16"/>
    </w:p>
    <w:p w14:paraId="6ADAB893" w14:textId="45E0F7A9" w:rsidR="005423A6" w:rsidRPr="0035111C" w:rsidRDefault="005423A6" w:rsidP="00C95C6F">
      <w:pPr>
        <w:pStyle w:val="Style1"/>
        <w:spacing w:after="240"/>
        <w:rPr>
          <w:b/>
        </w:rPr>
      </w:pPr>
      <w:bookmarkStart w:id="17" w:name="_Toc95820909"/>
      <w:r w:rsidRPr="0035111C">
        <w:t>Incident Handling Team (IHT) must be identified along with roles and responsibilities.</w:t>
      </w:r>
      <w:bookmarkEnd w:id="17"/>
    </w:p>
    <w:p w14:paraId="0D4A4173" w14:textId="658D5651" w:rsidR="005423A6" w:rsidRPr="0035111C" w:rsidRDefault="005423A6" w:rsidP="00C95C6F">
      <w:pPr>
        <w:pStyle w:val="Style1"/>
        <w:spacing w:after="240"/>
        <w:rPr>
          <w:b/>
        </w:rPr>
      </w:pPr>
      <w:bookmarkStart w:id="18" w:name="_Toc95820910"/>
      <w:r w:rsidRPr="0035111C">
        <w:t>Management personnel must be identified to support the incident handling process.</w:t>
      </w:r>
      <w:bookmarkEnd w:id="18"/>
    </w:p>
    <w:p w14:paraId="777CBCBB" w14:textId="24A29C13" w:rsidR="005423A6" w:rsidRPr="0035111C" w:rsidRDefault="005423A6" w:rsidP="00C95C6F">
      <w:pPr>
        <w:pStyle w:val="Style1"/>
        <w:spacing w:after="240"/>
        <w:rPr>
          <w:b/>
        </w:rPr>
      </w:pPr>
      <w:bookmarkStart w:id="19" w:name="_Toc95820911"/>
      <w:r w:rsidRPr="0035111C">
        <w:t>Incident Response policy and procedures must be identified.</w:t>
      </w:r>
      <w:bookmarkEnd w:id="19"/>
    </w:p>
    <w:p w14:paraId="076144E1" w14:textId="77777777" w:rsidR="005423A6" w:rsidRPr="0035111C" w:rsidRDefault="005423A6" w:rsidP="00C95C6F">
      <w:pPr>
        <w:pStyle w:val="Style1"/>
        <w:spacing w:after="240"/>
        <w:rPr>
          <w:b/>
        </w:rPr>
      </w:pPr>
      <w:bookmarkStart w:id="20" w:name="_Toc95820912"/>
      <w:r w:rsidRPr="0035111C">
        <w:lastRenderedPageBreak/>
        <w:t>Incident Response policy and procedures must be approved from management level.</w:t>
      </w:r>
      <w:bookmarkEnd w:id="20"/>
    </w:p>
    <w:p w14:paraId="55F9A73E" w14:textId="2287679E" w:rsidR="002342F1" w:rsidRPr="0035111C" w:rsidRDefault="005423A6" w:rsidP="00C95C6F">
      <w:pPr>
        <w:pStyle w:val="Style1"/>
        <w:spacing w:after="240"/>
        <w:rPr>
          <w:b/>
        </w:rPr>
      </w:pPr>
      <w:bookmarkStart w:id="21" w:name="_Toc95820913"/>
      <w:r w:rsidRPr="0035111C">
        <w:t>Incident Response policy and procedures must be reviewed and updated.</w:t>
      </w:r>
      <w:bookmarkEnd w:id="21"/>
      <w:r w:rsidRPr="0035111C">
        <w:t xml:space="preserve"> </w:t>
      </w:r>
    </w:p>
    <w:p w14:paraId="7B8D74B9" w14:textId="5D63BA94" w:rsidR="00691756" w:rsidRPr="0035111C" w:rsidRDefault="0035527E" w:rsidP="00C95C6F">
      <w:pPr>
        <w:pStyle w:val="Style1"/>
        <w:spacing w:after="240"/>
        <w:rPr>
          <w:b/>
        </w:rPr>
      </w:pPr>
      <w:bookmarkStart w:id="22" w:name="_Toc95820914"/>
      <w:r w:rsidRPr="0035111C">
        <w:t xml:space="preserve">Incident management should be adopted in a standardized and consistent </w:t>
      </w:r>
      <w:r w:rsidR="008A4A17" w:rsidRPr="0035111C">
        <w:t>approa</w:t>
      </w:r>
      <w:r w:rsidR="0091136A" w:rsidRPr="0035111C">
        <w:t>ch</w:t>
      </w:r>
      <w:r w:rsidR="00691756" w:rsidRPr="0035111C">
        <w:t xml:space="preserve"> to ensure:</w:t>
      </w:r>
      <w:bookmarkEnd w:id="22"/>
    </w:p>
    <w:p w14:paraId="76E9C7E9" w14:textId="51E08AAC" w:rsidR="001F11B7" w:rsidRPr="0035111C" w:rsidRDefault="001F11B7" w:rsidP="00B40171">
      <w:pPr>
        <w:pStyle w:val="Style6"/>
        <w:numPr>
          <w:ilvl w:val="1"/>
          <w:numId w:val="34"/>
        </w:numPr>
        <w:rPr>
          <w:b/>
        </w:rPr>
      </w:pPr>
      <w:bookmarkStart w:id="23" w:name="_Toc95820915"/>
      <w:r w:rsidRPr="0035111C">
        <w:t>Incident reporting</w:t>
      </w:r>
      <w:r w:rsidR="00A40D92" w:rsidRPr="0035111C">
        <w:t xml:space="preserve"> should be</w:t>
      </w:r>
      <w:r w:rsidRPr="0035111C">
        <w:t xml:space="preserve"> in a timely manner for proper investigation.</w:t>
      </w:r>
      <w:bookmarkEnd w:id="23"/>
    </w:p>
    <w:p w14:paraId="158EE29B" w14:textId="1BBB0A42" w:rsidR="001F11B7" w:rsidRPr="0035111C" w:rsidRDefault="00BA40DF" w:rsidP="00B40171">
      <w:pPr>
        <w:pStyle w:val="Style6"/>
        <w:numPr>
          <w:ilvl w:val="1"/>
          <w:numId w:val="34"/>
        </w:numPr>
        <w:rPr>
          <w:b/>
        </w:rPr>
      </w:pPr>
      <w:bookmarkStart w:id="24" w:name="_Toc95820916"/>
      <w:r w:rsidRPr="0035111C">
        <w:t>Authorized and well skilled personnel should handle the incidents</w:t>
      </w:r>
      <w:r w:rsidR="00A61CF5" w:rsidRPr="0035111C">
        <w:t>.</w:t>
      </w:r>
      <w:bookmarkEnd w:id="24"/>
      <w:r w:rsidR="00573B3D" w:rsidRPr="0035111C">
        <w:t xml:space="preserve"> </w:t>
      </w:r>
    </w:p>
    <w:p w14:paraId="16C741A4" w14:textId="66B38B55" w:rsidR="002B74A3" w:rsidRPr="0035111C" w:rsidRDefault="0001244B" w:rsidP="00B40171">
      <w:pPr>
        <w:pStyle w:val="Style6"/>
        <w:numPr>
          <w:ilvl w:val="1"/>
          <w:numId w:val="34"/>
        </w:numPr>
        <w:rPr>
          <w:b/>
        </w:rPr>
      </w:pPr>
      <w:bookmarkStart w:id="25" w:name="_Toc95820917"/>
      <w:r w:rsidRPr="0035111C">
        <w:t>Response management involves appropriate levels of management.</w:t>
      </w:r>
      <w:bookmarkEnd w:id="25"/>
    </w:p>
    <w:p w14:paraId="36E0090F" w14:textId="411081F1" w:rsidR="00106FBF" w:rsidRPr="0035111C" w:rsidRDefault="00291188" w:rsidP="00B40171">
      <w:pPr>
        <w:pStyle w:val="Style6"/>
        <w:numPr>
          <w:ilvl w:val="1"/>
          <w:numId w:val="34"/>
        </w:numPr>
        <w:rPr>
          <w:b/>
        </w:rPr>
      </w:pPr>
      <w:bookmarkStart w:id="26" w:name="_Toc95820918"/>
      <w:r w:rsidRPr="0035111C">
        <w:t xml:space="preserve">All incidents </w:t>
      </w:r>
      <w:r w:rsidR="005A55A2" w:rsidRPr="0035111C">
        <w:t xml:space="preserve">must be recorded </w:t>
      </w:r>
      <w:r w:rsidR="00505BFD" w:rsidRPr="0035111C">
        <w:t>and document.</w:t>
      </w:r>
      <w:bookmarkEnd w:id="26"/>
    </w:p>
    <w:p w14:paraId="1A157437" w14:textId="4192FBDF" w:rsidR="00570AA9" w:rsidRPr="0035111C" w:rsidRDefault="00570AA9" w:rsidP="00B40171">
      <w:pPr>
        <w:pStyle w:val="Style6"/>
        <w:numPr>
          <w:ilvl w:val="1"/>
          <w:numId w:val="34"/>
        </w:numPr>
        <w:rPr>
          <w:b/>
        </w:rPr>
      </w:pPr>
      <w:bookmarkStart w:id="27" w:name="_Toc95820919"/>
      <w:r w:rsidRPr="0035111C">
        <w:t>Evidence</w:t>
      </w:r>
      <w:r w:rsidR="000226D1" w:rsidRPr="0035111C">
        <w:t xml:space="preserve"> is gathered</w:t>
      </w:r>
      <w:r w:rsidRPr="0035111C">
        <w:t>, record</w:t>
      </w:r>
      <w:r w:rsidR="000226D1" w:rsidRPr="0035111C">
        <w:t>ed</w:t>
      </w:r>
      <w:r w:rsidRPr="0035111C">
        <w:t xml:space="preserve"> and maintained for internal and</w:t>
      </w:r>
      <w:r w:rsidR="000226D1" w:rsidRPr="0035111C">
        <w:t xml:space="preserve"> </w:t>
      </w:r>
      <w:r w:rsidRPr="0035111C">
        <w:t>external scrutiny.</w:t>
      </w:r>
      <w:bookmarkEnd w:id="27"/>
    </w:p>
    <w:p w14:paraId="08EB16CA" w14:textId="5D444841" w:rsidR="00140568" w:rsidRPr="0035111C" w:rsidRDefault="00140568" w:rsidP="00B40171">
      <w:pPr>
        <w:pStyle w:val="Style6"/>
        <w:numPr>
          <w:ilvl w:val="1"/>
          <w:numId w:val="34"/>
        </w:numPr>
        <w:rPr>
          <w:b/>
        </w:rPr>
      </w:pPr>
      <w:bookmarkStart w:id="28" w:name="_Toc95820920"/>
      <w:r w:rsidRPr="0035111C">
        <w:t xml:space="preserve">All </w:t>
      </w:r>
      <w:r w:rsidR="00E64346" w:rsidRPr="0035111C">
        <w:t>&lt;entity name&gt;</w:t>
      </w:r>
      <w:r w:rsidRPr="0035111C">
        <w:t xml:space="preserve">’s data users </w:t>
      </w:r>
      <w:r w:rsidR="0074299F" w:rsidRPr="0035111C">
        <w:t>are</w:t>
      </w:r>
      <w:r w:rsidRPr="0035111C">
        <w:t xml:space="preserve"> informed as required.</w:t>
      </w:r>
      <w:bookmarkEnd w:id="28"/>
    </w:p>
    <w:p w14:paraId="63CFFA22" w14:textId="5FBC54D7" w:rsidR="00F15B36" w:rsidRPr="0035111C" w:rsidRDefault="008B7B10" w:rsidP="00B40171">
      <w:pPr>
        <w:pStyle w:val="Style6"/>
        <w:numPr>
          <w:ilvl w:val="1"/>
          <w:numId w:val="34"/>
        </w:numPr>
        <w:rPr>
          <w:b/>
        </w:rPr>
      </w:pPr>
      <w:bookmarkStart w:id="29" w:name="_Toc95820921"/>
      <w:r w:rsidRPr="0035111C">
        <w:t xml:space="preserve">Incidents are handled in </w:t>
      </w:r>
      <w:r w:rsidR="004941E7" w:rsidRPr="0035111C">
        <w:t>a timely manner and normal operations are restored</w:t>
      </w:r>
      <w:bookmarkEnd w:id="29"/>
    </w:p>
    <w:p w14:paraId="4FE0D092" w14:textId="77777777" w:rsidR="00D07686" w:rsidRPr="0035111C" w:rsidRDefault="001173EC" w:rsidP="00B40171">
      <w:pPr>
        <w:pStyle w:val="Style6"/>
        <w:numPr>
          <w:ilvl w:val="1"/>
          <w:numId w:val="34"/>
        </w:numPr>
        <w:rPr>
          <w:b/>
        </w:rPr>
      </w:pPr>
      <w:bookmarkStart w:id="30" w:name="_Toc95820922"/>
      <w:r w:rsidRPr="0035111C">
        <w:t xml:space="preserve">Incidents are reviewed </w:t>
      </w:r>
      <w:r w:rsidR="00787334" w:rsidRPr="0035111C">
        <w:t>to</w:t>
      </w:r>
      <w:r w:rsidR="000D0F20" w:rsidRPr="0035111C">
        <w:t xml:space="preserve"> </w:t>
      </w:r>
      <w:r w:rsidR="00787334" w:rsidRPr="0035111C">
        <w:t xml:space="preserve">list the </w:t>
      </w:r>
      <w:r w:rsidR="000D0F20" w:rsidRPr="0035111C">
        <w:t xml:space="preserve">improvements </w:t>
      </w:r>
      <w:r w:rsidR="00787334" w:rsidRPr="0035111C">
        <w:t>recommended in policies and procedures.</w:t>
      </w:r>
      <w:bookmarkEnd w:id="30"/>
    </w:p>
    <w:p w14:paraId="1ECAFA44" w14:textId="31E5E89A" w:rsidR="00B132A3" w:rsidRPr="0035111C" w:rsidRDefault="00327B61" w:rsidP="00B40171">
      <w:pPr>
        <w:pStyle w:val="Style6"/>
        <w:numPr>
          <w:ilvl w:val="1"/>
          <w:numId w:val="34"/>
        </w:numPr>
        <w:rPr>
          <w:b/>
        </w:rPr>
      </w:pPr>
      <w:bookmarkStart w:id="31" w:name="_Toc95820923"/>
      <w:r w:rsidRPr="0035111C">
        <w:t xml:space="preserve">Organizational </w:t>
      </w:r>
      <w:r w:rsidR="00D07686" w:rsidRPr="0035111C">
        <w:t>I</w:t>
      </w:r>
      <w:r w:rsidR="003E3C31" w:rsidRPr="0035111C">
        <w:t xml:space="preserve">mpacts </w:t>
      </w:r>
      <w:r w:rsidRPr="0035111C">
        <w:t>are understood,</w:t>
      </w:r>
      <w:r w:rsidR="003E3C31" w:rsidRPr="0035111C">
        <w:t xml:space="preserve"> and action is taken to prevent further damages.</w:t>
      </w:r>
      <w:bookmarkEnd w:id="31"/>
    </w:p>
    <w:p w14:paraId="41ACCEF8" w14:textId="59C4222E" w:rsidR="00EC5EA3" w:rsidRPr="0035111C" w:rsidRDefault="00442B81" w:rsidP="00C95C6F">
      <w:pPr>
        <w:pStyle w:val="Style1"/>
        <w:spacing w:after="240"/>
        <w:rPr>
          <w:b/>
        </w:rPr>
      </w:pPr>
      <w:bookmarkStart w:id="32" w:name="_Toc95820924"/>
      <w:r w:rsidRPr="0035111C">
        <w:t>All types of i</w:t>
      </w:r>
      <w:r w:rsidR="00F81FE5" w:rsidRPr="0035111C">
        <w:t xml:space="preserve">ncidents </w:t>
      </w:r>
      <w:r w:rsidR="00874CD1" w:rsidRPr="0035111C">
        <w:t xml:space="preserve">occurred from various resources must be reported and managed </w:t>
      </w:r>
      <w:r w:rsidR="004355A3" w:rsidRPr="0035111C">
        <w:t>similarly</w:t>
      </w:r>
      <w:r w:rsidRPr="0035111C">
        <w:t>.</w:t>
      </w:r>
      <w:bookmarkEnd w:id="32"/>
    </w:p>
    <w:p w14:paraId="6E80538A" w14:textId="4D8D52C3" w:rsidR="009760A6" w:rsidRPr="0035111C" w:rsidRDefault="001624BF" w:rsidP="00C95C6F">
      <w:pPr>
        <w:pStyle w:val="Style1"/>
        <w:spacing w:after="240"/>
        <w:rPr>
          <w:b/>
        </w:rPr>
      </w:pPr>
      <w:bookmarkStart w:id="33" w:name="_Toc95820925"/>
      <w:r w:rsidRPr="0035111C">
        <w:t xml:space="preserve">Incident Scenario sessions must be conducted periodically </w:t>
      </w:r>
      <w:r w:rsidR="008F7477" w:rsidRPr="0035111C">
        <w:t xml:space="preserve">for IHT </w:t>
      </w:r>
      <w:r w:rsidRPr="0035111C">
        <w:t xml:space="preserve">to </w:t>
      </w:r>
      <w:r w:rsidR="00C24E71" w:rsidRPr="0035111C">
        <w:t xml:space="preserve">ensure clear understanding of current </w:t>
      </w:r>
      <w:r w:rsidR="008F7477" w:rsidRPr="0035111C">
        <w:t>threats and risk</w:t>
      </w:r>
      <w:r w:rsidR="002B03F2" w:rsidRPr="0035111C">
        <w:t>.</w:t>
      </w:r>
      <w:bookmarkEnd w:id="33"/>
    </w:p>
    <w:p w14:paraId="7D0513AB" w14:textId="56104503" w:rsidR="0002386D" w:rsidRPr="0035111C" w:rsidRDefault="0002386D" w:rsidP="00F855B5">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bookmarkStart w:id="34" w:name="_Toc97458035"/>
      <w:r w:rsidRPr="0035111C">
        <w:rPr>
          <w:rFonts w:asciiTheme="minorBidi" w:hAnsiTheme="minorBidi" w:cstheme="minorBidi"/>
          <w:i w:val="0"/>
          <w:iCs w:val="0"/>
          <w:sz w:val="24"/>
          <w:szCs w:val="24"/>
        </w:rPr>
        <w:t>Roles and Responsibilities</w:t>
      </w:r>
      <w:bookmarkEnd w:id="34"/>
    </w:p>
    <w:p w14:paraId="3E68FF55" w14:textId="526E935B" w:rsidR="003406C8" w:rsidRPr="0035111C" w:rsidRDefault="005963AB" w:rsidP="007227C1">
      <w:pPr>
        <w:pStyle w:val="Style4"/>
        <w:spacing w:after="240"/>
        <w:rPr>
          <w:b/>
        </w:rPr>
      </w:pPr>
      <w:bookmarkStart w:id="35" w:name="_Toc95820927"/>
      <w:r w:rsidRPr="0035111C">
        <w:t xml:space="preserve">All information users are responsible for reporting actual, suspected, threatened or potential </w:t>
      </w:r>
      <w:r w:rsidR="00824B6D" w:rsidRPr="0035111C">
        <w:t>cyber</w:t>
      </w:r>
      <w:r w:rsidRPr="0035111C">
        <w:t xml:space="preserve"> security incidents and for assisting with investigations as required.</w:t>
      </w:r>
      <w:bookmarkEnd w:id="35"/>
    </w:p>
    <w:p w14:paraId="6938AF9D" w14:textId="28BF1E30" w:rsidR="003406C8" w:rsidRPr="0035111C" w:rsidRDefault="003406C8" w:rsidP="007227C1">
      <w:pPr>
        <w:pStyle w:val="Style4"/>
        <w:spacing w:after="240"/>
        <w:rPr>
          <w:b/>
        </w:rPr>
      </w:pPr>
      <w:bookmarkStart w:id="36" w:name="_Toc95820928"/>
      <w:r w:rsidRPr="0035111C">
        <w:t xml:space="preserve">IHT </w:t>
      </w:r>
      <w:r w:rsidR="009C29A1" w:rsidRPr="0035111C">
        <w:t xml:space="preserve">are responsible </w:t>
      </w:r>
      <w:r w:rsidR="00921B77" w:rsidRPr="0035111C">
        <w:t>for handling</w:t>
      </w:r>
      <w:r w:rsidR="00295939" w:rsidRPr="0035111C">
        <w:t xml:space="preserve"> incidents</w:t>
      </w:r>
      <w:r w:rsidR="00F85CA9" w:rsidRPr="0035111C">
        <w:t xml:space="preserve"> </w:t>
      </w:r>
      <w:r w:rsidR="00963C2A" w:rsidRPr="0035111C">
        <w:t>effectively</w:t>
      </w:r>
      <w:r w:rsidR="00F85CA9" w:rsidRPr="0035111C">
        <w:t>.</w:t>
      </w:r>
      <w:bookmarkEnd w:id="36"/>
    </w:p>
    <w:p w14:paraId="738895C7" w14:textId="6629FD08" w:rsidR="00660C08" w:rsidRPr="0035111C" w:rsidRDefault="00337AD3" w:rsidP="007227C1">
      <w:pPr>
        <w:pStyle w:val="Style4"/>
        <w:spacing w:after="240"/>
        <w:rPr>
          <w:b/>
        </w:rPr>
      </w:pPr>
      <w:bookmarkStart w:id="37" w:name="_Toc95820929"/>
      <w:r w:rsidRPr="0035111C">
        <w:t>Management personnel are responsible for ensuring that employees act in compliance with this policy and assist with investigations as required.</w:t>
      </w:r>
      <w:bookmarkEnd w:id="37"/>
    </w:p>
    <w:p w14:paraId="3CF7075E" w14:textId="61DE1FC2" w:rsidR="00337AD3" w:rsidRPr="0035111C" w:rsidRDefault="00337AD3" w:rsidP="007227C1">
      <w:pPr>
        <w:pStyle w:val="Style4"/>
        <w:spacing w:after="240"/>
      </w:pPr>
      <w:r w:rsidRPr="0035111C">
        <w:t>The directors will be responsible for overseeing management of the breach in accordance with the Incident Response Plan. Suitable delegation may be appropriate in some circumstances.</w:t>
      </w:r>
    </w:p>
    <w:p w14:paraId="192BD6C8" w14:textId="4A8C1ED1" w:rsidR="0002386D" w:rsidRPr="0035111C" w:rsidRDefault="0002386D" w:rsidP="00F855B5">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bookmarkStart w:id="38" w:name="_Toc97458036"/>
      <w:r w:rsidRPr="0035111C">
        <w:rPr>
          <w:rFonts w:asciiTheme="minorBidi" w:hAnsiTheme="minorBidi" w:cstheme="minorBidi"/>
          <w:i w:val="0"/>
          <w:iCs w:val="0"/>
          <w:sz w:val="24"/>
          <w:szCs w:val="24"/>
        </w:rPr>
        <w:lastRenderedPageBreak/>
        <w:t xml:space="preserve">Incident </w:t>
      </w:r>
      <w:r w:rsidR="00E111CA" w:rsidRPr="0035111C">
        <w:rPr>
          <w:rFonts w:asciiTheme="minorBidi" w:hAnsiTheme="minorBidi" w:cstheme="minorBidi"/>
          <w:i w:val="0"/>
          <w:iCs w:val="0"/>
          <w:sz w:val="24"/>
          <w:szCs w:val="24"/>
        </w:rPr>
        <w:t>Response</w:t>
      </w:r>
      <w:r w:rsidRPr="0035111C">
        <w:rPr>
          <w:rFonts w:asciiTheme="minorBidi" w:hAnsiTheme="minorBidi" w:cstheme="minorBidi"/>
          <w:i w:val="0"/>
          <w:iCs w:val="0"/>
          <w:sz w:val="24"/>
          <w:szCs w:val="24"/>
        </w:rPr>
        <w:t xml:space="preserve"> Plan</w:t>
      </w:r>
      <w:bookmarkEnd w:id="38"/>
    </w:p>
    <w:p w14:paraId="19316C2F" w14:textId="132E4C4E" w:rsidR="006D2A18" w:rsidRPr="0035111C" w:rsidRDefault="007A1C85" w:rsidP="007165B4">
      <w:pPr>
        <w:pStyle w:val="Style5"/>
        <w:spacing w:after="240"/>
        <w:rPr>
          <w:sz w:val="22"/>
          <w:szCs w:val="22"/>
        </w:rPr>
      </w:pPr>
      <w:r w:rsidRPr="0035111C">
        <w:rPr>
          <w:sz w:val="22"/>
          <w:szCs w:val="22"/>
        </w:rPr>
        <w:t>Incident</w:t>
      </w:r>
      <w:r w:rsidR="00D47E61" w:rsidRPr="0035111C">
        <w:rPr>
          <w:sz w:val="22"/>
          <w:szCs w:val="22"/>
        </w:rPr>
        <w:t xml:space="preserve"> Response Plan must be developed</w:t>
      </w:r>
      <w:r w:rsidR="008E34CE" w:rsidRPr="0035111C">
        <w:rPr>
          <w:sz w:val="22"/>
          <w:szCs w:val="22"/>
        </w:rPr>
        <w:t xml:space="preserve"> </w:t>
      </w:r>
      <w:r w:rsidR="00941442" w:rsidRPr="0035111C">
        <w:rPr>
          <w:sz w:val="22"/>
          <w:szCs w:val="22"/>
        </w:rPr>
        <w:t>to address</w:t>
      </w:r>
      <w:r w:rsidR="008E34CE" w:rsidRPr="0035111C">
        <w:rPr>
          <w:sz w:val="22"/>
          <w:szCs w:val="22"/>
        </w:rPr>
        <w:t>:</w:t>
      </w:r>
    </w:p>
    <w:p w14:paraId="7BBABDD7" w14:textId="0326BB3F" w:rsidR="008E34CE" w:rsidRPr="0035111C" w:rsidRDefault="00941442" w:rsidP="00B40171">
      <w:pPr>
        <w:pStyle w:val="Style6"/>
        <w:numPr>
          <w:ilvl w:val="1"/>
          <w:numId w:val="35"/>
        </w:numPr>
      </w:pPr>
      <w:r w:rsidRPr="0035111C">
        <w:t>Organization roadmap for implementing</w:t>
      </w:r>
      <w:r w:rsidR="00302360" w:rsidRPr="0035111C">
        <w:t xml:space="preserve"> its incident response capability.</w:t>
      </w:r>
    </w:p>
    <w:p w14:paraId="7FEA0845" w14:textId="52739547" w:rsidR="00302360" w:rsidRPr="0035111C" w:rsidRDefault="00302360" w:rsidP="00B40171">
      <w:pPr>
        <w:pStyle w:val="Style6"/>
        <w:numPr>
          <w:ilvl w:val="1"/>
          <w:numId w:val="35"/>
        </w:numPr>
      </w:pPr>
      <w:r w:rsidRPr="0035111C">
        <w:t xml:space="preserve">The structure </w:t>
      </w:r>
      <w:r w:rsidR="008E0755" w:rsidRPr="0035111C">
        <w:t>and organization of the incident response capability.</w:t>
      </w:r>
    </w:p>
    <w:p w14:paraId="3732A407" w14:textId="6AE60A69" w:rsidR="008E0755" w:rsidRPr="0035111C" w:rsidRDefault="008E0755" w:rsidP="00B40171">
      <w:pPr>
        <w:pStyle w:val="Style6"/>
        <w:numPr>
          <w:ilvl w:val="1"/>
          <w:numId w:val="35"/>
        </w:numPr>
      </w:pPr>
      <w:r w:rsidRPr="0035111C">
        <w:t xml:space="preserve">High-level approach </w:t>
      </w:r>
      <w:r w:rsidR="002A38D9" w:rsidRPr="0035111C">
        <w:t>concerning how the incident response capability fits the organization.</w:t>
      </w:r>
    </w:p>
    <w:p w14:paraId="162A56A2" w14:textId="09EA96A6" w:rsidR="002A38D9" w:rsidRPr="0035111C" w:rsidRDefault="002F26F7" w:rsidP="00B40171">
      <w:pPr>
        <w:pStyle w:val="Style6"/>
        <w:numPr>
          <w:ilvl w:val="1"/>
          <w:numId w:val="35"/>
        </w:numPr>
      </w:pPr>
      <w:r w:rsidRPr="0035111C">
        <w:t xml:space="preserve">Entity’s mission, size, </w:t>
      </w:r>
      <w:r w:rsidR="00051874" w:rsidRPr="0035111C">
        <w:t>structure,</w:t>
      </w:r>
      <w:r w:rsidRPr="0035111C">
        <w:t xml:space="preserve"> and functions.</w:t>
      </w:r>
    </w:p>
    <w:p w14:paraId="553F92ED" w14:textId="30FEEAF8" w:rsidR="002F26F7" w:rsidRPr="0035111C" w:rsidRDefault="002F26F7" w:rsidP="00B40171">
      <w:pPr>
        <w:pStyle w:val="Style6"/>
        <w:numPr>
          <w:ilvl w:val="1"/>
          <w:numId w:val="35"/>
        </w:numPr>
      </w:pPr>
      <w:r w:rsidRPr="0035111C">
        <w:t>Reportable incidents.</w:t>
      </w:r>
    </w:p>
    <w:p w14:paraId="4831CCB0" w14:textId="38CF6F98" w:rsidR="00BD490A" w:rsidRPr="0035111C" w:rsidRDefault="00312146" w:rsidP="007165B4">
      <w:pPr>
        <w:pStyle w:val="Style5"/>
        <w:spacing w:after="240"/>
        <w:rPr>
          <w:sz w:val="22"/>
          <w:szCs w:val="22"/>
        </w:rPr>
      </w:pPr>
      <w:r w:rsidRPr="0035111C">
        <w:rPr>
          <w:sz w:val="22"/>
          <w:szCs w:val="22"/>
        </w:rPr>
        <w:t>Incident Response Plan must be updated and communicated in response</w:t>
      </w:r>
      <w:r w:rsidR="005A242A" w:rsidRPr="0035111C">
        <w:rPr>
          <w:sz w:val="22"/>
          <w:szCs w:val="22"/>
        </w:rPr>
        <w:t xml:space="preserve"> to </w:t>
      </w:r>
      <w:r w:rsidR="00660C08" w:rsidRPr="0035111C">
        <w:rPr>
          <w:sz w:val="22"/>
          <w:szCs w:val="22"/>
        </w:rPr>
        <w:t xml:space="preserve">   </w:t>
      </w:r>
      <w:r w:rsidR="005A242A" w:rsidRPr="0035111C">
        <w:rPr>
          <w:sz w:val="22"/>
          <w:szCs w:val="22"/>
        </w:rPr>
        <w:t>system and organizational changes.</w:t>
      </w:r>
    </w:p>
    <w:p w14:paraId="5580C966" w14:textId="3B85CEA9" w:rsidR="005A242A" w:rsidRPr="0035111C" w:rsidRDefault="008B7662" w:rsidP="007165B4">
      <w:pPr>
        <w:pStyle w:val="Style5"/>
        <w:spacing w:after="240"/>
        <w:rPr>
          <w:sz w:val="22"/>
          <w:szCs w:val="22"/>
        </w:rPr>
      </w:pPr>
      <w:r w:rsidRPr="0035111C">
        <w:rPr>
          <w:sz w:val="22"/>
          <w:szCs w:val="22"/>
        </w:rPr>
        <w:t>The unauthorized disclosure and modification of the plan must be prevented.</w:t>
      </w:r>
    </w:p>
    <w:p w14:paraId="3B866D38" w14:textId="23CDF363" w:rsidR="00EF4342" w:rsidRPr="0035111C" w:rsidRDefault="007165B4" w:rsidP="007165B4">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r w:rsidRPr="0035111C">
        <w:rPr>
          <w:rFonts w:asciiTheme="minorBidi" w:hAnsiTheme="minorBidi" w:cstheme="minorBidi"/>
          <w:i w:val="0"/>
          <w:iCs w:val="0"/>
          <w:sz w:val="24"/>
          <w:szCs w:val="24"/>
        </w:rPr>
        <w:t xml:space="preserve"> </w:t>
      </w:r>
      <w:bookmarkStart w:id="39" w:name="_Toc97458037"/>
      <w:r w:rsidR="00EF4342" w:rsidRPr="0035111C">
        <w:rPr>
          <w:rFonts w:asciiTheme="minorBidi" w:hAnsiTheme="minorBidi" w:cstheme="minorBidi"/>
          <w:i w:val="0"/>
          <w:iCs w:val="0"/>
          <w:sz w:val="24"/>
          <w:szCs w:val="24"/>
        </w:rPr>
        <w:t>Data Classification</w:t>
      </w:r>
      <w:bookmarkEnd w:id="39"/>
    </w:p>
    <w:p w14:paraId="0936CCCC" w14:textId="28311A6F" w:rsidR="000B3A53" w:rsidRPr="0035111C" w:rsidRDefault="00E64346" w:rsidP="007165B4">
      <w:pPr>
        <w:pStyle w:val="Style7"/>
        <w:spacing w:after="240"/>
        <w:rPr>
          <w:b/>
        </w:rPr>
      </w:pPr>
      <w:bookmarkStart w:id="40" w:name="_Toc95820932"/>
      <w:r w:rsidRPr="0035111C">
        <w:t>&lt;entity name&gt;</w:t>
      </w:r>
      <w:r w:rsidR="00364DF5" w:rsidRPr="0035111C">
        <w:t>’s m</w:t>
      </w:r>
      <w:r w:rsidR="00EF4342" w:rsidRPr="0035111C">
        <w:t xml:space="preserve">anagement </w:t>
      </w:r>
      <w:r w:rsidR="000B3A53" w:rsidRPr="0035111C">
        <w:t xml:space="preserve">should </w:t>
      </w:r>
      <w:r w:rsidR="00EF4342" w:rsidRPr="0035111C">
        <w:t>respond quickly and identify the data classification of the incident</w:t>
      </w:r>
      <w:r w:rsidR="00DE672C" w:rsidRPr="0035111C">
        <w:t xml:space="preserve"> allowing quick incident response</w:t>
      </w:r>
      <w:r w:rsidR="00174B75" w:rsidRPr="0035111C">
        <w:t xml:space="preserve"> in a timely manner</w:t>
      </w:r>
      <w:r w:rsidR="000B3A53" w:rsidRPr="0035111C">
        <w:t>.</w:t>
      </w:r>
      <w:bookmarkEnd w:id="40"/>
    </w:p>
    <w:p w14:paraId="12D5C43A" w14:textId="2BEB30D2" w:rsidR="000B3A53" w:rsidRPr="0035111C" w:rsidRDefault="00002A8E" w:rsidP="007165B4">
      <w:pPr>
        <w:pStyle w:val="Style7"/>
        <w:spacing w:after="240"/>
        <w:rPr>
          <w:b/>
        </w:rPr>
      </w:pPr>
      <w:bookmarkStart w:id="41" w:name="_Toc95820933"/>
      <w:r w:rsidRPr="0035111C">
        <w:t xml:space="preserve">Classification is </w:t>
      </w:r>
      <w:r w:rsidR="00084DAC" w:rsidRPr="0035111C">
        <w:t xml:space="preserve">requested for all reported incidents </w:t>
      </w:r>
      <w:r w:rsidR="00D13706" w:rsidRPr="0035111C">
        <w:t>to assess the risk and mitigation strategies.</w:t>
      </w:r>
      <w:bookmarkEnd w:id="41"/>
    </w:p>
    <w:p w14:paraId="3C600B20" w14:textId="01B834FF" w:rsidR="00EF4342" w:rsidRPr="0035111C" w:rsidRDefault="00EF4342" w:rsidP="007165B4">
      <w:pPr>
        <w:pStyle w:val="Style7"/>
        <w:spacing w:after="240"/>
        <w:rPr>
          <w:b/>
        </w:rPr>
      </w:pPr>
      <w:bookmarkStart w:id="42" w:name="_Toc95820934"/>
      <w:r w:rsidRPr="0035111C">
        <w:t>Data classification shall refer to data categorises such as:</w:t>
      </w:r>
      <w:bookmarkEnd w:id="42"/>
    </w:p>
    <w:p w14:paraId="4B9799AD" w14:textId="09EAD331" w:rsidR="00EF4342" w:rsidRPr="0035111C" w:rsidRDefault="00EF4342" w:rsidP="007165B4">
      <w:pPr>
        <w:pStyle w:val="Style3"/>
        <w:numPr>
          <w:ilvl w:val="1"/>
          <w:numId w:val="31"/>
        </w:numPr>
        <w:rPr>
          <w:b/>
        </w:rPr>
      </w:pPr>
      <w:bookmarkStart w:id="43" w:name="_Toc95820935"/>
      <w:r w:rsidRPr="0035111C">
        <w:t xml:space="preserve">Public </w:t>
      </w:r>
      <w:r w:rsidR="00EC1D34" w:rsidRPr="0035111C">
        <w:t>D</w:t>
      </w:r>
      <w:r w:rsidRPr="0035111C">
        <w:t>ata</w:t>
      </w:r>
      <w:r w:rsidR="00137164" w:rsidRPr="0035111C">
        <w:t xml:space="preserve">: </w:t>
      </w:r>
      <w:r w:rsidR="00EC1D34" w:rsidRPr="0035111C">
        <w:t>I</w:t>
      </w:r>
      <w:r w:rsidR="00137164" w:rsidRPr="0035111C">
        <w:t xml:space="preserve">nformation </w:t>
      </w:r>
      <w:r w:rsidR="004826CC" w:rsidRPr="0035111C">
        <w:t xml:space="preserve">that </w:t>
      </w:r>
      <w:r w:rsidR="00C16B24" w:rsidRPr="0035111C">
        <w:t xml:space="preserve">can be made publicly </w:t>
      </w:r>
      <w:r w:rsidR="004826CC" w:rsidRPr="0035111C">
        <w:t xml:space="preserve">or intended for public use without having any negative </w:t>
      </w:r>
      <w:r w:rsidR="00C33A28" w:rsidRPr="0035111C">
        <w:t xml:space="preserve">impact on the </w:t>
      </w:r>
      <w:r w:rsidR="00E64346" w:rsidRPr="0035111C">
        <w:t>&lt;entity name&gt;</w:t>
      </w:r>
      <w:r w:rsidR="002E1630" w:rsidRPr="0035111C">
        <w:t>.</w:t>
      </w:r>
      <w:bookmarkEnd w:id="43"/>
    </w:p>
    <w:p w14:paraId="11EF4D87" w14:textId="7081C413" w:rsidR="00EF4342" w:rsidRPr="0035111C" w:rsidRDefault="006316BB" w:rsidP="007165B4">
      <w:pPr>
        <w:pStyle w:val="Style6"/>
      </w:pPr>
      <w:bookmarkStart w:id="44" w:name="_Toc95820936"/>
      <w:r w:rsidRPr="0035111C">
        <w:t>Confidential/</w:t>
      </w:r>
      <w:r w:rsidR="00EF4342" w:rsidRPr="0035111C">
        <w:t>Internal Data</w:t>
      </w:r>
      <w:r w:rsidR="00C33A28" w:rsidRPr="0035111C">
        <w:t>:</w:t>
      </w:r>
      <w:r w:rsidR="00EC1D34" w:rsidRPr="0035111C">
        <w:t xml:space="preserve"> </w:t>
      </w:r>
      <w:r w:rsidR="00B86599" w:rsidRPr="0035111C">
        <w:t xml:space="preserve">Information of more sensitive nature </w:t>
      </w:r>
      <w:r w:rsidR="002E1630" w:rsidRPr="0035111C">
        <w:t xml:space="preserve">to the </w:t>
      </w:r>
      <w:r w:rsidR="00E64346" w:rsidRPr="0035111C">
        <w:t>&lt;entity name&gt;</w:t>
      </w:r>
      <w:r w:rsidR="002E1630" w:rsidRPr="0035111C">
        <w:t>.</w:t>
      </w:r>
      <w:r w:rsidR="002F558D" w:rsidRPr="0035111C">
        <w:t xml:space="preserve"> Limited access </w:t>
      </w:r>
      <w:r w:rsidR="00077E07" w:rsidRPr="0035111C">
        <w:t xml:space="preserve">should be granted to </w:t>
      </w:r>
      <w:r w:rsidR="00BE3DAC" w:rsidRPr="0035111C">
        <w:t xml:space="preserve">employees who need to know as part of their roles within the </w:t>
      </w:r>
      <w:r w:rsidR="00E64346" w:rsidRPr="0035111C">
        <w:t>&lt;entity name&gt;</w:t>
      </w:r>
      <w:r w:rsidR="00BE3DAC" w:rsidRPr="0035111C">
        <w:t>.</w:t>
      </w:r>
      <w:bookmarkEnd w:id="44"/>
    </w:p>
    <w:p w14:paraId="32E84B01" w14:textId="2685823A" w:rsidR="00EF4342" w:rsidRPr="0035111C" w:rsidRDefault="00EF4342" w:rsidP="007165B4">
      <w:pPr>
        <w:pStyle w:val="Style6"/>
      </w:pPr>
      <w:bookmarkStart w:id="45" w:name="_Toc95820937"/>
      <w:r w:rsidRPr="0035111C">
        <w:t xml:space="preserve">Highly confidential </w:t>
      </w:r>
      <w:r w:rsidR="00D63B18" w:rsidRPr="0035111C">
        <w:t>D</w:t>
      </w:r>
      <w:r w:rsidRPr="0035111C">
        <w:t>ata</w:t>
      </w:r>
      <w:r w:rsidR="00C33A28" w:rsidRPr="0035111C">
        <w:t>:</w:t>
      </w:r>
      <w:r w:rsidR="00C6276E" w:rsidRPr="0035111C">
        <w:t xml:space="preserve"> Information that causes significant damage</w:t>
      </w:r>
      <w:r w:rsidR="005F5F72" w:rsidRPr="0035111C">
        <w:t xml:space="preserve"> if breached</w:t>
      </w:r>
      <w:r w:rsidR="00C6276E" w:rsidRPr="0035111C">
        <w:t xml:space="preserve"> to </w:t>
      </w:r>
      <w:r w:rsidR="00E64346" w:rsidRPr="0035111C">
        <w:t>&lt;entity name&gt;</w:t>
      </w:r>
      <w:r w:rsidR="009546FA" w:rsidRPr="0035111C">
        <w:t xml:space="preserve"> operations, reputation, and/or business continuity</w:t>
      </w:r>
      <w:r w:rsidR="005F5F72" w:rsidRPr="0035111C">
        <w:t>. Access should be highly restricted.</w:t>
      </w:r>
      <w:bookmarkEnd w:id="45"/>
    </w:p>
    <w:p w14:paraId="60FDA616" w14:textId="121E63D3" w:rsidR="0093121B" w:rsidRPr="0035111C" w:rsidRDefault="0093121B" w:rsidP="00DF548F">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bookmarkStart w:id="46" w:name="_Toc97458038"/>
      <w:r w:rsidRPr="0035111C">
        <w:rPr>
          <w:rFonts w:asciiTheme="minorBidi" w:hAnsiTheme="minorBidi" w:cstheme="minorBidi"/>
          <w:i w:val="0"/>
          <w:iCs w:val="0"/>
          <w:sz w:val="24"/>
          <w:szCs w:val="24"/>
        </w:rPr>
        <w:t>Incident Reporting</w:t>
      </w:r>
      <w:bookmarkEnd w:id="46"/>
    </w:p>
    <w:p w14:paraId="6556FA74" w14:textId="73B10596" w:rsidR="00504B8F" w:rsidRPr="0035111C" w:rsidRDefault="005B0621" w:rsidP="00F855B5">
      <w:pPr>
        <w:pStyle w:val="ListParagraph"/>
        <w:numPr>
          <w:ilvl w:val="0"/>
          <w:numId w:val="22"/>
        </w:numPr>
        <w:spacing w:line="276" w:lineRule="auto"/>
        <w:jc w:val="both"/>
        <w:rPr>
          <w:rFonts w:asciiTheme="minorBidi" w:eastAsia="Times New Roman" w:hAnsiTheme="minorBidi" w:cstheme="minorBidi"/>
          <w:lang w:val="en-GB" w:eastAsia="en-GB"/>
        </w:rPr>
      </w:pPr>
      <w:r w:rsidRPr="0035111C">
        <w:rPr>
          <w:rFonts w:asciiTheme="minorBidi" w:eastAsia="Times New Roman" w:hAnsiTheme="minorBidi" w:cstheme="minorBidi"/>
          <w:lang w:val="en-GB" w:eastAsia="en-GB"/>
        </w:rPr>
        <w:t>Actual, suspected, threatened or potential Incidents must be reported</w:t>
      </w:r>
      <w:r w:rsidR="00A725DB" w:rsidRPr="0035111C">
        <w:rPr>
          <w:rFonts w:asciiTheme="minorBidi" w:eastAsia="Times New Roman" w:hAnsiTheme="minorBidi" w:cstheme="minorBidi"/>
          <w:lang w:val="en-GB" w:eastAsia="en-GB"/>
        </w:rPr>
        <w:t xml:space="preserve"> </w:t>
      </w:r>
      <w:r w:rsidRPr="0035111C">
        <w:rPr>
          <w:rFonts w:asciiTheme="minorBidi" w:eastAsia="Times New Roman" w:hAnsiTheme="minorBidi" w:cstheme="minorBidi"/>
          <w:lang w:val="en-GB" w:eastAsia="en-GB"/>
        </w:rPr>
        <w:t>immediately to IHT for investigation</w:t>
      </w:r>
    </w:p>
    <w:p w14:paraId="54D329A1" w14:textId="77777777" w:rsidR="00504B8F" w:rsidRPr="0035111C" w:rsidRDefault="00504B8F" w:rsidP="00F855B5">
      <w:pPr>
        <w:pStyle w:val="ListParagraph"/>
        <w:jc w:val="both"/>
        <w:rPr>
          <w:rFonts w:asciiTheme="minorBidi" w:eastAsia="Times New Roman" w:hAnsiTheme="minorBidi" w:cstheme="minorBidi"/>
          <w:lang w:val="en-GB" w:eastAsia="en-GB"/>
        </w:rPr>
      </w:pPr>
    </w:p>
    <w:p w14:paraId="7589F581" w14:textId="74D9A8DB" w:rsidR="00EB2D99" w:rsidRPr="0035111C" w:rsidRDefault="00B55514" w:rsidP="00F855B5">
      <w:pPr>
        <w:pStyle w:val="ListParagraph"/>
        <w:numPr>
          <w:ilvl w:val="0"/>
          <w:numId w:val="22"/>
        </w:numPr>
        <w:spacing w:line="276" w:lineRule="auto"/>
        <w:jc w:val="both"/>
        <w:rPr>
          <w:rFonts w:asciiTheme="minorBidi" w:eastAsia="Times New Roman" w:hAnsiTheme="minorBidi" w:cstheme="minorBidi"/>
          <w:lang w:val="en-GB" w:eastAsia="en-GB"/>
        </w:rPr>
      </w:pPr>
      <w:r w:rsidRPr="0035111C">
        <w:rPr>
          <w:rFonts w:asciiTheme="minorBidi" w:eastAsia="Times New Roman" w:hAnsiTheme="minorBidi" w:cstheme="minorBidi"/>
          <w:lang w:val="en-GB" w:eastAsia="en-GB"/>
        </w:rPr>
        <w:lastRenderedPageBreak/>
        <w:t>A formal report must be</w:t>
      </w:r>
      <w:r w:rsidR="00FF235B" w:rsidRPr="0035111C">
        <w:rPr>
          <w:rFonts w:asciiTheme="minorBidi" w:eastAsia="Times New Roman" w:hAnsiTheme="minorBidi" w:cstheme="minorBidi"/>
          <w:lang w:val="en-GB" w:eastAsia="en-GB"/>
        </w:rPr>
        <w:t xml:space="preserve"> </w:t>
      </w:r>
      <w:r w:rsidR="00596518" w:rsidRPr="0035111C">
        <w:rPr>
          <w:rFonts w:asciiTheme="minorBidi" w:eastAsia="Times New Roman" w:hAnsiTheme="minorBidi" w:cstheme="minorBidi"/>
          <w:lang w:val="en-GB" w:eastAsia="en-GB"/>
        </w:rPr>
        <w:t>filled with</w:t>
      </w:r>
      <w:r w:rsidR="00FF235B" w:rsidRPr="0035111C">
        <w:rPr>
          <w:rFonts w:asciiTheme="minorBidi" w:eastAsia="Times New Roman" w:hAnsiTheme="minorBidi" w:cstheme="minorBidi"/>
          <w:lang w:val="en-GB" w:eastAsia="en-GB"/>
        </w:rPr>
        <w:t xml:space="preserve"> </w:t>
      </w:r>
      <w:r w:rsidRPr="0035111C">
        <w:rPr>
          <w:rFonts w:asciiTheme="minorBidi" w:eastAsia="Times New Roman" w:hAnsiTheme="minorBidi" w:cstheme="minorBidi"/>
          <w:lang w:val="en-GB" w:eastAsia="en-GB"/>
        </w:rPr>
        <w:t>d</w:t>
      </w:r>
      <w:r w:rsidR="00886073" w:rsidRPr="0035111C">
        <w:rPr>
          <w:rFonts w:asciiTheme="minorBidi" w:eastAsia="Times New Roman" w:hAnsiTheme="minorBidi" w:cstheme="minorBidi"/>
          <w:lang w:val="en-GB" w:eastAsia="en-GB"/>
        </w:rPr>
        <w:t>etails of security incidents</w:t>
      </w:r>
      <w:r w:rsidR="005A1CF6" w:rsidRPr="0035111C">
        <w:rPr>
          <w:rFonts w:asciiTheme="minorBidi" w:eastAsia="Times New Roman" w:hAnsiTheme="minorBidi" w:cstheme="minorBidi"/>
          <w:lang w:val="en-GB" w:eastAsia="en-GB"/>
        </w:rPr>
        <w:t xml:space="preserve"> </w:t>
      </w:r>
      <w:r w:rsidR="00926842" w:rsidRPr="0035111C">
        <w:rPr>
          <w:rFonts w:asciiTheme="minorBidi" w:eastAsia="Times New Roman" w:hAnsiTheme="minorBidi" w:cstheme="minorBidi"/>
          <w:lang w:val="en-GB" w:eastAsia="en-GB"/>
        </w:rPr>
        <w:t>including who is reporting the inc</w:t>
      </w:r>
      <w:r w:rsidR="00D842A4" w:rsidRPr="0035111C">
        <w:rPr>
          <w:rFonts w:asciiTheme="minorBidi" w:eastAsia="Times New Roman" w:hAnsiTheme="minorBidi" w:cstheme="minorBidi"/>
          <w:lang w:val="en-GB" w:eastAsia="en-GB"/>
        </w:rPr>
        <w:t xml:space="preserve">ident and what data classification is involved. </w:t>
      </w:r>
      <w:r w:rsidR="000A560E" w:rsidRPr="0035111C">
        <w:rPr>
          <w:rFonts w:asciiTheme="minorBidi" w:eastAsia="Times New Roman" w:hAnsiTheme="minorBidi" w:cstheme="minorBidi"/>
          <w:lang w:val="en-GB" w:eastAsia="en-GB"/>
        </w:rPr>
        <w:t>R</w:t>
      </w:r>
      <w:r w:rsidR="00EA0358" w:rsidRPr="0035111C">
        <w:rPr>
          <w:rFonts w:asciiTheme="minorBidi" w:eastAsia="Times New Roman" w:hAnsiTheme="minorBidi" w:cstheme="minorBidi"/>
          <w:lang w:val="en-GB" w:eastAsia="en-GB"/>
        </w:rPr>
        <w:t>elated personnel only</w:t>
      </w:r>
      <w:r w:rsidR="000A560E" w:rsidRPr="0035111C">
        <w:rPr>
          <w:rFonts w:asciiTheme="minorBidi" w:eastAsia="Times New Roman" w:hAnsiTheme="minorBidi" w:cstheme="minorBidi"/>
          <w:lang w:val="en-GB" w:eastAsia="en-GB"/>
        </w:rPr>
        <w:t xml:space="preserve"> must be reported</w:t>
      </w:r>
      <w:r w:rsidR="00EA0358" w:rsidRPr="0035111C">
        <w:rPr>
          <w:rFonts w:asciiTheme="minorBidi" w:eastAsia="Times New Roman" w:hAnsiTheme="minorBidi" w:cstheme="minorBidi"/>
          <w:lang w:val="en-GB" w:eastAsia="en-GB"/>
        </w:rPr>
        <w:t xml:space="preserve"> to</w:t>
      </w:r>
      <w:r w:rsidR="0049290B" w:rsidRPr="0035111C">
        <w:rPr>
          <w:rFonts w:asciiTheme="minorBidi" w:eastAsia="Times New Roman" w:hAnsiTheme="minorBidi" w:cstheme="minorBidi"/>
          <w:lang w:val="en-GB" w:eastAsia="en-GB"/>
        </w:rPr>
        <w:t xml:space="preserve"> prevent sensitive data disclosure.</w:t>
      </w:r>
    </w:p>
    <w:p w14:paraId="489C3AA4" w14:textId="77777777" w:rsidR="00EB2D99" w:rsidRPr="0035111C" w:rsidRDefault="00EB2D99" w:rsidP="00F855B5">
      <w:pPr>
        <w:pStyle w:val="ListParagraph"/>
        <w:jc w:val="both"/>
        <w:rPr>
          <w:rFonts w:asciiTheme="minorBidi" w:eastAsia="Times New Roman" w:hAnsiTheme="minorBidi" w:cstheme="minorBidi"/>
          <w:lang w:val="en-GB" w:eastAsia="en-GB"/>
        </w:rPr>
      </w:pPr>
    </w:p>
    <w:p w14:paraId="0BEC106C" w14:textId="4BD00AFB" w:rsidR="00EF3545" w:rsidRPr="0035111C" w:rsidRDefault="00EB45E0" w:rsidP="00F855B5">
      <w:pPr>
        <w:pStyle w:val="ListParagraph"/>
        <w:numPr>
          <w:ilvl w:val="0"/>
          <w:numId w:val="22"/>
        </w:numPr>
        <w:spacing w:line="276" w:lineRule="auto"/>
        <w:jc w:val="both"/>
        <w:rPr>
          <w:rFonts w:asciiTheme="minorBidi" w:eastAsia="Times New Roman" w:hAnsiTheme="minorBidi" w:cstheme="minorBidi"/>
          <w:lang w:val="en-GB" w:eastAsia="en-GB"/>
        </w:rPr>
      </w:pPr>
      <w:r w:rsidRPr="0035111C">
        <w:rPr>
          <w:rFonts w:asciiTheme="minorBidi" w:eastAsia="Times New Roman" w:hAnsiTheme="minorBidi" w:cstheme="minorBidi"/>
          <w:lang w:val="en-GB" w:eastAsia="en-GB"/>
        </w:rPr>
        <w:t>Related information such as s</w:t>
      </w:r>
      <w:r w:rsidR="00F13F47" w:rsidRPr="0035111C">
        <w:rPr>
          <w:rFonts w:asciiTheme="minorBidi" w:eastAsia="Times New Roman" w:hAnsiTheme="minorBidi" w:cstheme="minorBidi"/>
          <w:lang w:val="en-GB" w:eastAsia="en-GB"/>
        </w:rPr>
        <w:t xml:space="preserve">ystem </w:t>
      </w:r>
      <w:r w:rsidR="00542010" w:rsidRPr="0035111C">
        <w:rPr>
          <w:rFonts w:asciiTheme="minorBidi" w:eastAsia="Times New Roman" w:hAnsiTheme="minorBidi" w:cstheme="minorBidi"/>
          <w:lang w:val="en-GB" w:eastAsia="en-GB"/>
        </w:rPr>
        <w:t>weakness</w:t>
      </w:r>
      <w:r w:rsidR="00296B97" w:rsidRPr="0035111C">
        <w:rPr>
          <w:rFonts w:asciiTheme="minorBidi" w:eastAsia="Times New Roman" w:hAnsiTheme="minorBidi" w:cstheme="minorBidi"/>
          <w:lang w:val="en-GB" w:eastAsia="en-GB"/>
        </w:rPr>
        <w:t>es</w:t>
      </w:r>
      <w:r w:rsidR="00542010" w:rsidRPr="0035111C">
        <w:rPr>
          <w:rFonts w:asciiTheme="minorBidi" w:eastAsia="Times New Roman" w:hAnsiTheme="minorBidi" w:cstheme="minorBidi"/>
          <w:lang w:val="en-GB" w:eastAsia="en-GB"/>
        </w:rPr>
        <w:t xml:space="preserve"> </w:t>
      </w:r>
      <w:r w:rsidR="001451B3" w:rsidRPr="0035111C">
        <w:rPr>
          <w:rFonts w:asciiTheme="minorBidi" w:eastAsia="Times New Roman" w:hAnsiTheme="minorBidi" w:cstheme="minorBidi"/>
          <w:lang w:val="en-GB" w:eastAsia="en-GB"/>
        </w:rPr>
        <w:t>must</w:t>
      </w:r>
      <w:r w:rsidR="00A432FB" w:rsidRPr="0035111C">
        <w:rPr>
          <w:rFonts w:asciiTheme="minorBidi" w:eastAsia="Times New Roman" w:hAnsiTheme="minorBidi" w:cstheme="minorBidi"/>
          <w:lang w:val="en-GB" w:eastAsia="en-GB"/>
        </w:rPr>
        <w:t xml:space="preserve"> be reported in accordance with the reported</w:t>
      </w:r>
      <w:r w:rsidR="00ED3B3A" w:rsidRPr="0035111C">
        <w:rPr>
          <w:rFonts w:asciiTheme="minorBidi" w:eastAsia="Times New Roman" w:hAnsiTheme="minorBidi" w:cstheme="minorBidi"/>
          <w:lang w:val="en-GB" w:eastAsia="en-GB"/>
        </w:rPr>
        <w:t xml:space="preserve"> Incidents.</w:t>
      </w:r>
    </w:p>
    <w:p w14:paraId="7A3EC165" w14:textId="77777777" w:rsidR="00EF3545" w:rsidRPr="0035111C" w:rsidRDefault="00EF3545" w:rsidP="00F855B5">
      <w:pPr>
        <w:pStyle w:val="ListParagraph"/>
        <w:jc w:val="both"/>
        <w:rPr>
          <w:rFonts w:asciiTheme="minorBidi" w:hAnsiTheme="minorBidi" w:cstheme="minorBidi"/>
        </w:rPr>
      </w:pPr>
    </w:p>
    <w:p w14:paraId="37E5710E" w14:textId="28275EEF" w:rsidR="00C616A6" w:rsidRPr="0035111C" w:rsidRDefault="00191C48" w:rsidP="00F855B5">
      <w:pPr>
        <w:pStyle w:val="ListParagraph"/>
        <w:numPr>
          <w:ilvl w:val="0"/>
          <w:numId w:val="22"/>
        </w:numPr>
        <w:spacing w:line="276" w:lineRule="auto"/>
        <w:jc w:val="both"/>
        <w:rPr>
          <w:rFonts w:asciiTheme="minorBidi" w:eastAsia="Times New Roman" w:hAnsiTheme="minorBidi" w:cstheme="minorBidi"/>
          <w:lang w:val="en-GB" w:eastAsia="en-GB"/>
        </w:rPr>
      </w:pPr>
      <w:r w:rsidRPr="0035111C">
        <w:rPr>
          <w:rFonts w:asciiTheme="minorBidi" w:eastAsia="Times New Roman" w:hAnsiTheme="minorBidi" w:cstheme="minorBidi"/>
          <w:lang w:val="en-GB" w:eastAsia="en-GB"/>
        </w:rPr>
        <w:t xml:space="preserve">IHT shall </w:t>
      </w:r>
      <w:r w:rsidR="008A578E" w:rsidRPr="0035111C">
        <w:rPr>
          <w:rFonts w:asciiTheme="minorBidi" w:eastAsia="Times New Roman" w:hAnsiTheme="minorBidi" w:cstheme="minorBidi"/>
          <w:lang w:val="en-GB" w:eastAsia="en-GB"/>
        </w:rPr>
        <w:t xml:space="preserve">conduct an </w:t>
      </w:r>
      <w:r w:rsidRPr="0035111C">
        <w:rPr>
          <w:rFonts w:asciiTheme="minorBidi" w:eastAsia="Times New Roman" w:hAnsiTheme="minorBidi" w:cstheme="minorBidi"/>
          <w:lang w:val="en-GB" w:eastAsia="en-GB"/>
        </w:rPr>
        <w:t>assess</w:t>
      </w:r>
      <w:r w:rsidR="008A578E" w:rsidRPr="0035111C">
        <w:rPr>
          <w:rFonts w:asciiTheme="minorBidi" w:eastAsia="Times New Roman" w:hAnsiTheme="minorBidi" w:cstheme="minorBidi"/>
          <w:lang w:val="en-GB" w:eastAsia="en-GB"/>
        </w:rPr>
        <w:t>m</w:t>
      </w:r>
      <w:r w:rsidR="0051353E" w:rsidRPr="0035111C">
        <w:rPr>
          <w:rFonts w:asciiTheme="minorBidi" w:eastAsia="Times New Roman" w:hAnsiTheme="minorBidi" w:cstheme="minorBidi"/>
          <w:lang w:val="en-GB" w:eastAsia="en-GB"/>
        </w:rPr>
        <w:t>ent to the incident to determine whether it is an incident or breach.</w:t>
      </w:r>
    </w:p>
    <w:p w14:paraId="6311AB4C" w14:textId="77777777" w:rsidR="00C616A6" w:rsidRPr="0035111C" w:rsidRDefault="00C616A6" w:rsidP="00F855B5">
      <w:pPr>
        <w:pStyle w:val="ListParagraph"/>
        <w:spacing w:line="276" w:lineRule="auto"/>
        <w:ind w:left="360"/>
        <w:jc w:val="both"/>
        <w:rPr>
          <w:rFonts w:asciiTheme="minorBidi" w:eastAsia="Times New Roman" w:hAnsiTheme="minorBidi" w:cstheme="minorBidi"/>
          <w:lang w:val="en-GB" w:eastAsia="en-GB"/>
        </w:rPr>
      </w:pPr>
    </w:p>
    <w:p w14:paraId="69462C8B" w14:textId="629DEF9A" w:rsidR="00AF16F6" w:rsidRPr="0035111C" w:rsidRDefault="00A2014F" w:rsidP="00F855B5">
      <w:pPr>
        <w:pStyle w:val="ListParagraph"/>
        <w:numPr>
          <w:ilvl w:val="0"/>
          <w:numId w:val="22"/>
        </w:numPr>
        <w:spacing w:line="276" w:lineRule="auto"/>
        <w:jc w:val="both"/>
        <w:rPr>
          <w:rFonts w:asciiTheme="minorBidi" w:eastAsia="Times New Roman" w:hAnsiTheme="minorBidi" w:cstheme="minorBidi"/>
          <w:lang w:val="en-GB" w:eastAsia="en-GB"/>
        </w:rPr>
      </w:pPr>
      <w:r w:rsidRPr="0035111C">
        <w:rPr>
          <w:rFonts w:asciiTheme="minorBidi" w:eastAsia="Times New Roman" w:hAnsiTheme="minorBidi" w:cstheme="minorBidi"/>
          <w:lang w:val="en-GB" w:eastAsia="en-GB"/>
        </w:rPr>
        <w:t>All incidents should b</w:t>
      </w:r>
      <w:r w:rsidR="00915425" w:rsidRPr="0035111C">
        <w:rPr>
          <w:rFonts w:asciiTheme="minorBidi" w:eastAsia="Times New Roman" w:hAnsiTheme="minorBidi" w:cstheme="minorBidi"/>
          <w:lang w:val="en-GB" w:eastAsia="en-GB"/>
        </w:rPr>
        <w:t xml:space="preserve">e appropriately documented </w:t>
      </w:r>
      <w:r w:rsidR="0086132D" w:rsidRPr="0035111C">
        <w:rPr>
          <w:rFonts w:asciiTheme="minorBidi" w:eastAsia="Times New Roman" w:hAnsiTheme="minorBidi" w:cstheme="minorBidi"/>
          <w:lang w:val="en-GB" w:eastAsia="en-GB"/>
        </w:rPr>
        <w:t xml:space="preserve">and logged to ensure consistency in terms of response, management and </w:t>
      </w:r>
      <w:r w:rsidR="00F71D9F" w:rsidRPr="0035111C">
        <w:rPr>
          <w:rFonts w:asciiTheme="minorBidi" w:eastAsia="Times New Roman" w:hAnsiTheme="minorBidi" w:cstheme="minorBidi"/>
          <w:lang w:val="en-GB" w:eastAsia="en-GB"/>
        </w:rPr>
        <w:t>reporting.</w:t>
      </w:r>
    </w:p>
    <w:p w14:paraId="7D9F01B0" w14:textId="77777777" w:rsidR="00C616A6" w:rsidRPr="0035111C" w:rsidRDefault="00C616A6" w:rsidP="00F855B5">
      <w:pPr>
        <w:pStyle w:val="ListParagraph"/>
        <w:spacing w:line="276" w:lineRule="auto"/>
        <w:ind w:left="360"/>
        <w:jc w:val="both"/>
        <w:rPr>
          <w:rFonts w:asciiTheme="minorBidi" w:eastAsia="Times New Roman" w:hAnsiTheme="minorBidi" w:cstheme="minorBidi"/>
          <w:lang w:val="en-GB" w:eastAsia="en-GB"/>
        </w:rPr>
      </w:pPr>
    </w:p>
    <w:p w14:paraId="4B19780D" w14:textId="13A62E2D" w:rsidR="006D0955" w:rsidRPr="0035111C" w:rsidRDefault="00ED3865" w:rsidP="0058534B">
      <w:pPr>
        <w:pStyle w:val="ListParagraph"/>
        <w:numPr>
          <w:ilvl w:val="0"/>
          <w:numId w:val="22"/>
        </w:numPr>
        <w:spacing w:after="240" w:line="276" w:lineRule="auto"/>
        <w:jc w:val="both"/>
        <w:rPr>
          <w:rFonts w:asciiTheme="minorBidi" w:eastAsia="Times New Roman" w:hAnsiTheme="minorBidi" w:cstheme="minorBidi"/>
          <w:lang w:val="en-GB" w:eastAsia="en-GB"/>
        </w:rPr>
      </w:pPr>
      <w:r w:rsidRPr="0035111C">
        <w:rPr>
          <w:rFonts w:asciiTheme="minorBidi" w:eastAsia="Times New Roman" w:hAnsiTheme="minorBidi" w:cstheme="minorBidi"/>
          <w:lang w:val="en-GB" w:eastAsia="en-GB"/>
        </w:rPr>
        <w:t xml:space="preserve">Automated reporting of incidents by using email, </w:t>
      </w:r>
      <w:r w:rsidR="00E613EE" w:rsidRPr="0035111C">
        <w:rPr>
          <w:rFonts w:asciiTheme="minorBidi" w:eastAsia="Times New Roman" w:hAnsiTheme="minorBidi" w:cstheme="minorBidi"/>
          <w:lang w:val="en-GB" w:eastAsia="en-GB"/>
        </w:rPr>
        <w:t>automated incident response tools and programs</w:t>
      </w:r>
    </w:p>
    <w:p w14:paraId="24ABE6AD" w14:textId="2D745B1D" w:rsidR="00182ADA" w:rsidRPr="0035111C" w:rsidRDefault="0093121B" w:rsidP="00DF548F">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bookmarkStart w:id="47" w:name="_Toc97458039"/>
      <w:r w:rsidRPr="0035111C">
        <w:rPr>
          <w:rFonts w:asciiTheme="minorBidi" w:hAnsiTheme="minorBidi" w:cstheme="minorBidi"/>
          <w:i w:val="0"/>
          <w:iCs w:val="0"/>
          <w:sz w:val="24"/>
          <w:szCs w:val="24"/>
        </w:rPr>
        <w:t>Incident Classification</w:t>
      </w:r>
      <w:bookmarkEnd w:id="47"/>
    </w:p>
    <w:p w14:paraId="42784093" w14:textId="203982D9" w:rsidR="009A37C0" w:rsidRPr="0035111C" w:rsidRDefault="005B0B0F" w:rsidP="00F855B5">
      <w:pPr>
        <w:pStyle w:val="ListParagraph"/>
        <w:numPr>
          <w:ilvl w:val="0"/>
          <w:numId w:val="24"/>
        </w:numPr>
        <w:spacing w:line="276" w:lineRule="auto"/>
        <w:jc w:val="both"/>
        <w:rPr>
          <w:rFonts w:asciiTheme="minorBidi" w:hAnsiTheme="minorBidi" w:cstheme="minorBidi"/>
        </w:rPr>
      </w:pPr>
      <w:r w:rsidRPr="0035111C">
        <w:rPr>
          <w:rFonts w:asciiTheme="minorBidi" w:hAnsiTheme="minorBidi" w:cstheme="minorBidi"/>
        </w:rPr>
        <w:t xml:space="preserve">An incident </w:t>
      </w:r>
      <w:r w:rsidR="00A725DB" w:rsidRPr="0035111C">
        <w:rPr>
          <w:rFonts w:asciiTheme="minorBidi" w:hAnsiTheme="minorBidi" w:cstheme="minorBidi"/>
        </w:rPr>
        <w:t xml:space="preserve">must be </w:t>
      </w:r>
      <w:r w:rsidRPr="0035111C">
        <w:rPr>
          <w:rFonts w:asciiTheme="minorBidi" w:hAnsiTheme="minorBidi" w:cstheme="minorBidi"/>
        </w:rPr>
        <w:t xml:space="preserve">classified when </w:t>
      </w:r>
      <w:r w:rsidR="00BC524D" w:rsidRPr="0035111C">
        <w:rPr>
          <w:rFonts w:asciiTheme="minorBidi" w:hAnsiTheme="minorBidi" w:cstheme="minorBidi"/>
        </w:rPr>
        <w:t xml:space="preserve">it </w:t>
      </w:r>
      <w:r w:rsidR="00A725DB" w:rsidRPr="0035111C">
        <w:rPr>
          <w:rFonts w:asciiTheme="minorBidi" w:hAnsiTheme="minorBidi" w:cstheme="minorBidi"/>
        </w:rPr>
        <w:t>i</w:t>
      </w:r>
      <w:r w:rsidRPr="0035111C">
        <w:rPr>
          <w:rFonts w:asciiTheme="minorBidi" w:hAnsiTheme="minorBidi" w:cstheme="minorBidi"/>
        </w:rPr>
        <w:t xml:space="preserve">nvolved actual or potential failure to meet the </w:t>
      </w:r>
      <w:r w:rsidR="00AE6751" w:rsidRPr="0035111C">
        <w:rPr>
          <w:rFonts w:asciiTheme="minorBidi" w:hAnsiTheme="minorBidi" w:cstheme="minorBidi"/>
        </w:rPr>
        <w:t>legislation</w:t>
      </w:r>
      <w:r w:rsidRPr="0035111C">
        <w:rPr>
          <w:rFonts w:asciiTheme="minorBidi" w:hAnsiTheme="minorBidi" w:cstheme="minorBidi"/>
        </w:rPr>
        <w:t xml:space="preserve"> to protect information</w:t>
      </w:r>
      <w:r w:rsidR="00AE6751" w:rsidRPr="0035111C">
        <w:rPr>
          <w:rFonts w:asciiTheme="minorBidi" w:hAnsiTheme="minorBidi" w:cstheme="minorBidi"/>
        </w:rPr>
        <w:t xml:space="preserve"> </w:t>
      </w:r>
      <w:r w:rsidRPr="0035111C">
        <w:rPr>
          <w:rFonts w:asciiTheme="minorBidi" w:hAnsiTheme="minorBidi" w:cstheme="minorBidi"/>
        </w:rPr>
        <w:t>or could lead to a data breach.</w:t>
      </w:r>
    </w:p>
    <w:p w14:paraId="3885D96E" w14:textId="77777777" w:rsidR="009A37C0" w:rsidRPr="0035111C" w:rsidRDefault="009A37C0" w:rsidP="00F855B5">
      <w:pPr>
        <w:pStyle w:val="ListParagraph"/>
        <w:spacing w:line="276" w:lineRule="auto"/>
        <w:ind w:left="360"/>
        <w:jc w:val="both"/>
        <w:rPr>
          <w:rFonts w:asciiTheme="minorBidi" w:hAnsiTheme="minorBidi" w:cstheme="minorBidi"/>
        </w:rPr>
      </w:pPr>
    </w:p>
    <w:p w14:paraId="04682A96" w14:textId="35157998" w:rsidR="00A33143" w:rsidRPr="0035111C" w:rsidRDefault="00A33143" w:rsidP="00F855B5">
      <w:pPr>
        <w:pStyle w:val="ListParagraph"/>
        <w:numPr>
          <w:ilvl w:val="0"/>
          <w:numId w:val="24"/>
        </w:numPr>
        <w:spacing w:line="276" w:lineRule="auto"/>
        <w:jc w:val="both"/>
        <w:rPr>
          <w:rFonts w:asciiTheme="minorBidi" w:hAnsiTheme="minorBidi" w:cstheme="minorBidi"/>
        </w:rPr>
      </w:pPr>
      <w:r w:rsidRPr="0035111C">
        <w:rPr>
          <w:rFonts w:asciiTheme="minorBidi" w:hAnsiTheme="minorBidi" w:cstheme="minorBidi"/>
        </w:rPr>
        <w:t>The data breaches and incident classification should be applied as follows:</w:t>
      </w:r>
    </w:p>
    <w:p w14:paraId="0DF567B2" w14:textId="709FA395" w:rsidR="00A33143" w:rsidRPr="0035111C" w:rsidRDefault="00A33143" w:rsidP="007D3CC3">
      <w:pPr>
        <w:pStyle w:val="ListParagraph"/>
        <w:numPr>
          <w:ilvl w:val="1"/>
          <w:numId w:val="24"/>
        </w:numPr>
        <w:spacing w:after="240" w:line="276" w:lineRule="auto"/>
        <w:jc w:val="both"/>
        <w:rPr>
          <w:rFonts w:asciiTheme="minorBidi" w:hAnsiTheme="minorBidi" w:cstheme="minorBidi"/>
          <w:b/>
          <w:bCs/>
        </w:rPr>
      </w:pPr>
      <w:r w:rsidRPr="0035111C">
        <w:rPr>
          <w:rFonts w:asciiTheme="minorBidi" w:hAnsiTheme="minorBidi" w:cstheme="minorBidi"/>
          <w:b/>
          <w:bCs/>
        </w:rPr>
        <w:t>Critical/Major Breach or Incident</w:t>
      </w:r>
      <w:r w:rsidR="00392B42" w:rsidRPr="0035111C">
        <w:rPr>
          <w:rFonts w:asciiTheme="minorBidi" w:hAnsiTheme="minorBidi" w:cstheme="minorBidi"/>
          <w:b/>
          <w:bCs/>
        </w:rPr>
        <w:t xml:space="preserve">: </w:t>
      </w:r>
      <w:r w:rsidR="001F1A93" w:rsidRPr="0035111C">
        <w:rPr>
          <w:rFonts w:asciiTheme="minorBidi" w:hAnsiTheme="minorBidi" w:cstheme="minorBidi"/>
        </w:rPr>
        <w:t xml:space="preserve">Breaches or </w:t>
      </w:r>
      <w:r w:rsidR="00392B42" w:rsidRPr="0035111C">
        <w:rPr>
          <w:rFonts w:asciiTheme="minorBidi" w:hAnsiTheme="minorBidi" w:cstheme="minorBidi"/>
        </w:rPr>
        <w:t xml:space="preserve">Incidents </w:t>
      </w:r>
      <w:r w:rsidR="00F8277F" w:rsidRPr="0035111C">
        <w:rPr>
          <w:rFonts w:asciiTheme="minorBidi" w:hAnsiTheme="minorBidi" w:cstheme="minorBidi"/>
        </w:rPr>
        <w:t>deal with confidential information</w:t>
      </w:r>
      <w:r w:rsidR="008910D3" w:rsidRPr="0035111C">
        <w:rPr>
          <w:rFonts w:asciiTheme="minorBidi" w:hAnsiTheme="minorBidi" w:cstheme="minorBidi"/>
        </w:rPr>
        <w:t xml:space="preserve"> on</w:t>
      </w:r>
      <w:r w:rsidR="008A4E59" w:rsidRPr="0035111C">
        <w:rPr>
          <w:rFonts w:asciiTheme="minorBidi" w:hAnsiTheme="minorBidi" w:cstheme="minorBidi"/>
        </w:rPr>
        <w:t xml:space="preserve"> a large scale</w:t>
      </w:r>
      <w:r w:rsidR="00DF0A50" w:rsidRPr="0035111C">
        <w:rPr>
          <w:rFonts w:asciiTheme="minorBidi" w:hAnsiTheme="minorBidi" w:cstheme="minorBidi"/>
        </w:rPr>
        <w:t xml:space="preserve"> where risk to the </w:t>
      </w:r>
      <w:r w:rsidR="00E64346" w:rsidRPr="0035111C">
        <w:rPr>
          <w:rFonts w:asciiTheme="minorBidi" w:hAnsiTheme="minorBidi" w:cstheme="minorBidi"/>
        </w:rPr>
        <w:t>&lt;entity name&gt;</w:t>
      </w:r>
      <w:r w:rsidR="00DF0A50" w:rsidRPr="0035111C">
        <w:rPr>
          <w:rFonts w:asciiTheme="minorBidi" w:hAnsiTheme="minorBidi" w:cstheme="minorBidi"/>
        </w:rPr>
        <w:t xml:space="preserve"> is </w:t>
      </w:r>
      <w:r w:rsidR="00D747CE" w:rsidRPr="0035111C">
        <w:rPr>
          <w:rFonts w:asciiTheme="minorBidi" w:hAnsiTheme="minorBidi" w:cstheme="minorBidi"/>
        </w:rPr>
        <w:t>high</w:t>
      </w:r>
      <w:r w:rsidR="00DF0A50" w:rsidRPr="0035111C">
        <w:rPr>
          <w:rFonts w:asciiTheme="minorBidi" w:hAnsiTheme="minorBidi" w:cstheme="minorBidi"/>
        </w:rPr>
        <w:t>.</w:t>
      </w:r>
    </w:p>
    <w:p w14:paraId="698E5A58" w14:textId="1B0F4DE3" w:rsidR="00852C4A" w:rsidRPr="0035111C" w:rsidRDefault="00852C4A" w:rsidP="007D3CC3">
      <w:pPr>
        <w:pStyle w:val="ListParagraph"/>
        <w:numPr>
          <w:ilvl w:val="1"/>
          <w:numId w:val="24"/>
        </w:numPr>
        <w:spacing w:after="240" w:line="276" w:lineRule="auto"/>
        <w:jc w:val="both"/>
        <w:rPr>
          <w:rFonts w:asciiTheme="minorBidi" w:hAnsiTheme="minorBidi" w:cstheme="minorBidi"/>
          <w:b/>
          <w:bCs/>
        </w:rPr>
      </w:pPr>
      <w:r w:rsidRPr="0035111C">
        <w:rPr>
          <w:rFonts w:asciiTheme="minorBidi" w:hAnsiTheme="minorBidi" w:cstheme="minorBidi"/>
          <w:b/>
          <w:bCs/>
        </w:rPr>
        <w:t>Moderately Critical/Serious Incident</w:t>
      </w:r>
      <w:r w:rsidR="001F1A93" w:rsidRPr="0035111C">
        <w:rPr>
          <w:rFonts w:asciiTheme="minorBidi" w:hAnsiTheme="minorBidi" w:cstheme="minorBidi"/>
          <w:b/>
          <w:bCs/>
        </w:rPr>
        <w:t xml:space="preserve">: </w:t>
      </w:r>
      <w:r w:rsidR="008910D3" w:rsidRPr="0035111C">
        <w:rPr>
          <w:rFonts w:asciiTheme="minorBidi" w:hAnsiTheme="minorBidi" w:cstheme="minorBidi"/>
        </w:rPr>
        <w:t xml:space="preserve">Breaches or Incidents deal </w:t>
      </w:r>
      <w:r w:rsidR="007C553E" w:rsidRPr="0035111C">
        <w:rPr>
          <w:rFonts w:asciiTheme="minorBidi" w:hAnsiTheme="minorBidi" w:cstheme="minorBidi"/>
        </w:rPr>
        <w:t xml:space="preserve">with </w:t>
      </w:r>
      <w:r w:rsidR="008A4E59" w:rsidRPr="0035111C">
        <w:rPr>
          <w:rFonts w:asciiTheme="minorBidi" w:hAnsiTheme="minorBidi" w:cstheme="minorBidi"/>
        </w:rPr>
        <w:t>confidential information on a medium scale</w:t>
      </w:r>
      <w:r w:rsidR="00640864" w:rsidRPr="0035111C">
        <w:rPr>
          <w:rFonts w:asciiTheme="minorBidi" w:hAnsiTheme="minorBidi" w:cstheme="minorBidi"/>
        </w:rPr>
        <w:t xml:space="preserve"> where risk to the </w:t>
      </w:r>
      <w:r w:rsidR="00E64346" w:rsidRPr="0035111C">
        <w:rPr>
          <w:rFonts w:asciiTheme="minorBidi" w:hAnsiTheme="minorBidi" w:cstheme="minorBidi"/>
        </w:rPr>
        <w:t>&lt;entity name&gt;</w:t>
      </w:r>
      <w:r w:rsidR="00640864" w:rsidRPr="0035111C">
        <w:rPr>
          <w:rFonts w:asciiTheme="minorBidi" w:hAnsiTheme="minorBidi" w:cstheme="minorBidi"/>
        </w:rPr>
        <w:t xml:space="preserve"> is moderate</w:t>
      </w:r>
      <w:r w:rsidR="008A4E59" w:rsidRPr="0035111C">
        <w:rPr>
          <w:rFonts w:asciiTheme="minorBidi" w:hAnsiTheme="minorBidi" w:cstheme="minorBidi"/>
        </w:rPr>
        <w:t>.</w:t>
      </w:r>
    </w:p>
    <w:p w14:paraId="49915868" w14:textId="6A6625BE" w:rsidR="00E44C98" w:rsidRPr="0035111C" w:rsidRDefault="00852C4A" w:rsidP="0058534B">
      <w:pPr>
        <w:pStyle w:val="ListParagraph"/>
        <w:numPr>
          <w:ilvl w:val="1"/>
          <w:numId w:val="24"/>
        </w:numPr>
        <w:spacing w:after="240" w:line="276" w:lineRule="auto"/>
        <w:jc w:val="both"/>
        <w:rPr>
          <w:rFonts w:asciiTheme="minorBidi" w:hAnsiTheme="minorBidi" w:cstheme="minorBidi"/>
          <w:b/>
          <w:bCs/>
        </w:rPr>
      </w:pPr>
      <w:r w:rsidRPr="0035111C">
        <w:rPr>
          <w:rFonts w:asciiTheme="minorBidi" w:hAnsiTheme="minorBidi" w:cstheme="minorBidi"/>
          <w:b/>
          <w:bCs/>
        </w:rPr>
        <w:t>Low Criticality/Minor Incident</w:t>
      </w:r>
      <w:r w:rsidR="00640864" w:rsidRPr="0035111C">
        <w:rPr>
          <w:rFonts w:asciiTheme="minorBidi" w:hAnsiTheme="minorBidi" w:cstheme="minorBidi"/>
          <w:b/>
          <w:bCs/>
        </w:rPr>
        <w:t xml:space="preserve">: </w:t>
      </w:r>
      <w:r w:rsidR="00640864" w:rsidRPr="0035111C">
        <w:rPr>
          <w:rFonts w:asciiTheme="minorBidi" w:hAnsiTheme="minorBidi" w:cstheme="minorBidi"/>
        </w:rPr>
        <w:t xml:space="preserve">Incidents deal </w:t>
      </w:r>
      <w:r w:rsidR="007C553E" w:rsidRPr="0035111C">
        <w:rPr>
          <w:rFonts w:asciiTheme="minorBidi" w:hAnsiTheme="minorBidi" w:cstheme="minorBidi"/>
        </w:rPr>
        <w:t xml:space="preserve">with personal or internal </w:t>
      </w:r>
      <w:r w:rsidR="00841E30" w:rsidRPr="0035111C">
        <w:rPr>
          <w:rFonts w:asciiTheme="minorBidi" w:hAnsiTheme="minorBidi" w:cstheme="minorBidi"/>
        </w:rPr>
        <w:t xml:space="preserve">data on an individualized or small scale </w:t>
      </w:r>
      <w:r w:rsidR="00640864" w:rsidRPr="0035111C">
        <w:rPr>
          <w:rFonts w:asciiTheme="minorBidi" w:hAnsiTheme="minorBidi" w:cstheme="minorBidi"/>
        </w:rPr>
        <w:t xml:space="preserve">where risk to the </w:t>
      </w:r>
      <w:r w:rsidR="00E64346" w:rsidRPr="0035111C">
        <w:rPr>
          <w:rFonts w:asciiTheme="minorBidi" w:hAnsiTheme="minorBidi" w:cstheme="minorBidi"/>
        </w:rPr>
        <w:t>&lt;entity name&gt;</w:t>
      </w:r>
      <w:r w:rsidR="00640864" w:rsidRPr="0035111C">
        <w:rPr>
          <w:rFonts w:asciiTheme="minorBidi" w:hAnsiTheme="minorBidi" w:cstheme="minorBidi"/>
        </w:rPr>
        <w:t xml:space="preserve"> is </w:t>
      </w:r>
      <w:r w:rsidR="00841E30" w:rsidRPr="0035111C">
        <w:rPr>
          <w:rFonts w:asciiTheme="minorBidi" w:hAnsiTheme="minorBidi" w:cstheme="minorBidi"/>
        </w:rPr>
        <w:t>low</w:t>
      </w:r>
      <w:r w:rsidR="00640864" w:rsidRPr="0035111C">
        <w:rPr>
          <w:rFonts w:asciiTheme="minorBidi" w:hAnsiTheme="minorBidi" w:cstheme="minorBidi"/>
        </w:rPr>
        <w:t>.</w:t>
      </w:r>
    </w:p>
    <w:p w14:paraId="6569E85C" w14:textId="1460C072" w:rsidR="00DB4798" w:rsidRPr="0035111C" w:rsidRDefault="0093121B" w:rsidP="00DF548F">
      <w:pPr>
        <w:pStyle w:val="Heading2"/>
        <w:numPr>
          <w:ilvl w:val="0"/>
          <w:numId w:val="8"/>
        </w:numPr>
        <w:spacing w:before="100" w:beforeAutospacing="1" w:after="100" w:afterAutospacing="1" w:line="276" w:lineRule="auto"/>
        <w:ind w:left="720" w:hanging="720"/>
        <w:jc w:val="both"/>
        <w:rPr>
          <w:rFonts w:asciiTheme="minorBidi" w:hAnsiTheme="minorBidi" w:cstheme="minorBidi"/>
          <w:i w:val="0"/>
          <w:iCs w:val="0"/>
          <w:sz w:val="24"/>
          <w:szCs w:val="24"/>
        </w:rPr>
      </w:pPr>
      <w:bookmarkStart w:id="48" w:name="_Toc97458040"/>
      <w:r w:rsidRPr="0035111C">
        <w:rPr>
          <w:rFonts w:asciiTheme="minorBidi" w:hAnsiTheme="minorBidi" w:cstheme="minorBidi"/>
          <w:i w:val="0"/>
          <w:iCs w:val="0"/>
          <w:sz w:val="24"/>
          <w:szCs w:val="24"/>
        </w:rPr>
        <w:t>Incident</w:t>
      </w:r>
      <w:r w:rsidR="00782E49" w:rsidRPr="0035111C">
        <w:rPr>
          <w:rFonts w:asciiTheme="minorBidi" w:hAnsiTheme="minorBidi" w:cstheme="minorBidi"/>
          <w:i w:val="0"/>
          <w:iCs w:val="0"/>
          <w:sz w:val="24"/>
          <w:szCs w:val="24"/>
        </w:rPr>
        <w:t xml:space="preserve"> Response</w:t>
      </w:r>
      <w:bookmarkEnd w:id="48"/>
    </w:p>
    <w:p w14:paraId="5EC39CE5" w14:textId="580B0BD2" w:rsidR="005B4F8C" w:rsidRPr="0035111C" w:rsidRDefault="0058245E" w:rsidP="00F855B5">
      <w:pPr>
        <w:pStyle w:val="ListParagraph"/>
        <w:numPr>
          <w:ilvl w:val="0"/>
          <w:numId w:val="26"/>
        </w:numPr>
        <w:jc w:val="both"/>
        <w:rPr>
          <w:rFonts w:asciiTheme="minorBidi" w:hAnsiTheme="minorBidi" w:cstheme="minorBidi"/>
        </w:rPr>
      </w:pPr>
      <w:r w:rsidRPr="0035111C">
        <w:rPr>
          <w:rFonts w:asciiTheme="minorBidi" w:hAnsiTheme="minorBidi" w:cstheme="minorBidi"/>
        </w:rPr>
        <w:t xml:space="preserve">Responding to incidents </w:t>
      </w:r>
      <w:r w:rsidR="00430A0D" w:rsidRPr="0035111C">
        <w:rPr>
          <w:rFonts w:asciiTheme="minorBidi" w:hAnsiTheme="minorBidi" w:cstheme="minorBidi"/>
        </w:rPr>
        <w:t xml:space="preserve">must be </w:t>
      </w:r>
      <w:r w:rsidR="004E1A15" w:rsidRPr="0035111C">
        <w:rPr>
          <w:rFonts w:asciiTheme="minorBidi" w:hAnsiTheme="minorBidi" w:cstheme="minorBidi"/>
        </w:rPr>
        <w:t>in accordance with the documented procedures.</w:t>
      </w:r>
    </w:p>
    <w:p w14:paraId="3AD155A0" w14:textId="77777777" w:rsidR="00F855B5" w:rsidRPr="0035111C" w:rsidRDefault="00F855B5" w:rsidP="00F855B5">
      <w:pPr>
        <w:pStyle w:val="ListParagraph"/>
        <w:ind w:left="360"/>
        <w:jc w:val="both"/>
        <w:rPr>
          <w:rFonts w:asciiTheme="minorBidi" w:hAnsiTheme="minorBidi" w:cstheme="minorBidi"/>
        </w:rPr>
      </w:pPr>
    </w:p>
    <w:p w14:paraId="14AF883F" w14:textId="54F02436" w:rsidR="00C80638" w:rsidRPr="0035111C" w:rsidRDefault="00C80638" w:rsidP="00C54F03">
      <w:pPr>
        <w:pStyle w:val="ListParagraph"/>
        <w:numPr>
          <w:ilvl w:val="0"/>
          <w:numId w:val="26"/>
        </w:numPr>
        <w:spacing w:after="240"/>
        <w:jc w:val="both"/>
        <w:rPr>
          <w:rFonts w:asciiTheme="minorBidi" w:hAnsiTheme="minorBidi" w:cstheme="minorBidi"/>
        </w:rPr>
      </w:pPr>
      <w:r w:rsidRPr="0035111C">
        <w:rPr>
          <w:rFonts w:asciiTheme="minorBidi" w:hAnsiTheme="minorBidi" w:cstheme="minorBidi"/>
        </w:rPr>
        <w:t>Inci</w:t>
      </w:r>
      <w:r w:rsidR="005654A7" w:rsidRPr="0035111C">
        <w:rPr>
          <w:rFonts w:asciiTheme="minorBidi" w:hAnsiTheme="minorBidi" w:cstheme="minorBidi"/>
        </w:rPr>
        <w:t>dent response management should involve the following activities:</w:t>
      </w:r>
    </w:p>
    <w:p w14:paraId="687D0A26" w14:textId="035E9D76" w:rsidR="005654A7" w:rsidRPr="0035111C" w:rsidRDefault="00982821" w:rsidP="00F855B5">
      <w:pPr>
        <w:pStyle w:val="ListParagraph"/>
        <w:numPr>
          <w:ilvl w:val="1"/>
          <w:numId w:val="26"/>
        </w:numPr>
        <w:spacing w:line="480" w:lineRule="auto"/>
        <w:jc w:val="both"/>
        <w:rPr>
          <w:rFonts w:asciiTheme="minorBidi" w:hAnsiTheme="minorBidi" w:cstheme="minorBidi"/>
          <w:b/>
          <w:bCs/>
        </w:rPr>
      </w:pPr>
      <w:r w:rsidRPr="0035111C">
        <w:rPr>
          <w:rFonts w:asciiTheme="minorBidi" w:hAnsiTheme="minorBidi" w:cstheme="minorBidi"/>
          <w:b/>
          <w:bCs/>
        </w:rPr>
        <w:t>Data Assessment, Containment and Recovery</w:t>
      </w:r>
    </w:p>
    <w:p w14:paraId="2A523EF1" w14:textId="686708A7" w:rsidR="00726EE3" w:rsidRPr="0035111C" w:rsidRDefault="00726EE3" w:rsidP="00F855B5">
      <w:pPr>
        <w:pStyle w:val="ListParagraph"/>
        <w:spacing w:line="276" w:lineRule="auto"/>
        <w:ind w:left="1080"/>
        <w:jc w:val="both"/>
        <w:rPr>
          <w:rFonts w:asciiTheme="minorBidi" w:hAnsiTheme="minorBidi" w:cstheme="minorBidi"/>
        </w:rPr>
      </w:pPr>
      <w:r w:rsidRPr="0035111C">
        <w:rPr>
          <w:rFonts w:asciiTheme="minorBidi" w:hAnsiTheme="minorBidi" w:cstheme="minorBidi"/>
        </w:rPr>
        <w:t xml:space="preserve">All security incidents </w:t>
      </w:r>
      <w:r w:rsidR="00551149" w:rsidRPr="0035111C">
        <w:rPr>
          <w:rFonts w:asciiTheme="minorBidi" w:hAnsiTheme="minorBidi" w:cstheme="minorBidi"/>
        </w:rPr>
        <w:t xml:space="preserve">should be </w:t>
      </w:r>
      <w:r w:rsidR="000D207E" w:rsidRPr="0035111C">
        <w:rPr>
          <w:rFonts w:asciiTheme="minorBidi" w:hAnsiTheme="minorBidi" w:cstheme="minorBidi"/>
        </w:rPr>
        <w:t>analyzed,</w:t>
      </w:r>
      <w:r w:rsidR="00551149" w:rsidRPr="0035111C">
        <w:rPr>
          <w:rFonts w:asciiTheme="minorBidi" w:hAnsiTheme="minorBidi" w:cstheme="minorBidi"/>
        </w:rPr>
        <w:t xml:space="preserve"> and a complete inciden</w:t>
      </w:r>
      <w:r w:rsidR="004D0DD7" w:rsidRPr="0035111C">
        <w:rPr>
          <w:rFonts w:asciiTheme="minorBidi" w:hAnsiTheme="minorBidi" w:cstheme="minorBidi"/>
        </w:rPr>
        <w:t xml:space="preserve">t </w:t>
      </w:r>
      <w:r w:rsidR="00551149" w:rsidRPr="0035111C">
        <w:rPr>
          <w:rFonts w:asciiTheme="minorBidi" w:hAnsiTheme="minorBidi" w:cstheme="minorBidi"/>
        </w:rPr>
        <w:t>report</w:t>
      </w:r>
      <w:r w:rsidR="00F87D8B" w:rsidRPr="0035111C">
        <w:rPr>
          <w:rFonts w:asciiTheme="minorBidi" w:hAnsiTheme="minorBidi" w:cstheme="minorBidi"/>
        </w:rPr>
        <w:t xml:space="preserve"> must be generated by the </w:t>
      </w:r>
      <w:r w:rsidR="00B458C2" w:rsidRPr="0035111C">
        <w:rPr>
          <w:rFonts w:asciiTheme="minorBidi" w:hAnsiTheme="minorBidi" w:cstheme="minorBidi"/>
        </w:rPr>
        <w:t>&lt;Insert Appropriate Role&gt;</w:t>
      </w:r>
      <w:r w:rsidR="00CC2FF0" w:rsidRPr="0035111C">
        <w:rPr>
          <w:rFonts w:asciiTheme="minorBidi" w:hAnsiTheme="minorBidi" w:cstheme="minorBidi"/>
        </w:rPr>
        <w:t xml:space="preserve"> and shared with relevant </w:t>
      </w:r>
      <w:r w:rsidR="00392B0F" w:rsidRPr="0035111C">
        <w:rPr>
          <w:rFonts w:asciiTheme="minorBidi" w:hAnsiTheme="minorBidi" w:cstheme="minorBidi"/>
        </w:rPr>
        <w:t>stakeholders</w:t>
      </w:r>
      <w:r w:rsidR="0039782C" w:rsidRPr="0035111C">
        <w:rPr>
          <w:rFonts w:asciiTheme="minorBidi" w:hAnsiTheme="minorBidi" w:cstheme="minorBidi"/>
        </w:rPr>
        <w:t>.</w:t>
      </w:r>
      <w:r w:rsidR="000D207E" w:rsidRPr="0035111C">
        <w:rPr>
          <w:rFonts w:asciiTheme="minorBidi" w:hAnsiTheme="minorBidi" w:cstheme="minorBidi"/>
        </w:rPr>
        <w:t xml:space="preserve"> </w:t>
      </w:r>
      <w:r w:rsidR="00551149" w:rsidRPr="0035111C">
        <w:rPr>
          <w:rFonts w:asciiTheme="minorBidi" w:hAnsiTheme="minorBidi" w:cstheme="minorBidi"/>
        </w:rPr>
        <w:t xml:space="preserve"> </w:t>
      </w:r>
      <w:r w:rsidR="000D207E" w:rsidRPr="0035111C">
        <w:rPr>
          <w:rFonts w:asciiTheme="minorBidi" w:hAnsiTheme="minorBidi" w:cstheme="minorBidi"/>
        </w:rPr>
        <w:t xml:space="preserve">The analysis shall include a full assessment to the incident to decide whether it </w:t>
      </w:r>
      <w:r w:rsidR="00850F19" w:rsidRPr="0035111C">
        <w:rPr>
          <w:rFonts w:asciiTheme="minorBidi" w:hAnsiTheme="minorBidi" w:cstheme="minorBidi"/>
        </w:rPr>
        <w:t>is a breach or not.</w:t>
      </w:r>
      <w:r w:rsidR="008D1EA9" w:rsidRPr="0035111C">
        <w:rPr>
          <w:rFonts w:asciiTheme="minorBidi" w:hAnsiTheme="minorBidi" w:cstheme="minorBidi"/>
        </w:rPr>
        <w:t xml:space="preserve"> </w:t>
      </w:r>
    </w:p>
    <w:p w14:paraId="590DE9E0" w14:textId="77777777" w:rsidR="00850F19" w:rsidRPr="0035111C" w:rsidRDefault="00850F19" w:rsidP="00F855B5">
      <w:pPr>
        <w:pStyle w:val="ListParagraph"/>
        <w:spacing w:line="276" w:lineRule="auto"/>
        <w:ind w:left="1080"/>
        <w:jc w:val="both"/>
        <w:rPr>
          <w:rFonts w:asciiTheme="minorBidi" w:hAnsiTheme="minorBidi" w:cstheme="minorBidi"/>
        </w:rPr>
      </w:pPr>
    </w:p>
    <w:p w14:paraId="1A353CE5" w14:textId="4932EED1" w:rsidR="00982821" w:rsidRPr="0035111C" w:rsidRDefault="00982821" w:rsidP="00F855B5">
      <w:pPr>
        <w:pStyle w:val="ListParagraph"/>
        <w:numPr>
          <w:ilvl w:val="1"/>
          <w:numId w:val="26"/>
        </w:numPr>
        <w:spacing w:line="480" w:lineRule="auto"/>
        <w:jc w:val="both"/>
        <w:rPr>
          <w:rFonts w:asciiTheme="minorBidi" w:hAnsiTheme="minorBidi" w:cstheme="minorBidi"/>
          <w:b/>
          <w:bCs/>
        </w:rPr>
      </w:pPr>
      <w:r w:rsidRPr="0035111C">
        <w:rPr>
          <w:rFonts w:asciiTheme="minorBidi" w:hAnsiTheme="minorBidi" w:cstheme="minorBidi"/>
          <w:b/>
          <w:bCs/>
        </w:rPr>
        <w:t>Risk Assessment and Incident Scope</w:t>
      </w:r>
    </w:p>
    <w:p w14:paraId="320221F4" w14:textId="3A2ECCDA" w:rsidR="00E504A7" w:rsidRPr="0035111C" w:rsidRDefault="00E504A7" w:rsidP="00F855B5">
      <w:pPr>
        <w:pStyle w:val="ListParagraph"/>
        <w:spacing w:line="276" w:lineRule="auto"/>
        <w:ind w:left="1080"/>
        <w:jc w:val="both"/>
        <w:rPr>
          <w:rFonts w:asciiTheme="minorBidi" w:hAnsiTheme="minorBidi" w:cstheme="minorBidi"/>
        </w:rPr>
      </w:pPr>
      <w:r w:rsidRPr="0035111C">
        <w:rPr>
          <w:rFonts w:asciiTheme="minorBidi" w:hAnsiTheme="minorBidi" w:cstheme="minorBidi"/>
        </w:rPr>
        <w:lastRenderedPageBreak/>
        <w:t xml:space="preserve">All security incidents </w:t>
      </w:r>
      <w:r w:rsidR="00EE628F" w:rsidRPr="0035111C">
        <w:rPr>
          <w:rFonts w:asciiTheme="minorBidi" w:hAnsiTheme="minorBidi" w:cstheme="minorBidi"/>
        </w:rPr>
        <w:t>shall have a complete risk and scope analysis</w:t>
      </w:r>
      <w:r w:rsidR="00D71719" w:rsidRPr="0035111C">
        <w:rPr>
          <w:rFonts w:asciiTheme="minorBidi" w:hAnsiTheme="minorBidi" w:cstheme="minorBidi"/>
        </w:rPr>
        <w:t xml:space="preserve"> by the </w:t>
      </w:r>
      <w:r w:rsidR="003B4ED7" w:rsidRPr="0035111C">
        <w:rPr>
          <w:rFonts w:asciiTheme="minorBidi" w:hAnsiTheme="minorBidi" w:cstheme="minorBidi"/>
        </w:rPr>
        <w:t xml:space="preserve">&lt;Insert Appropriate Role&gt; </w:t>
      </w:r>
      <w:r w:rsidR="00392B0F" w:rsidRPr="0035111C">
        <w:rPr>
          <w:rFonts w:asciiTheme="minorBidi" w:hAnsiTheme="minorBidi" w:cstheme="minorBidi"/>
        </w:rPr>
        <w:t>and must be documented and shared with relevant stakeholders.</w:t>
      </w:r>
    </w:p>
    <w:p w14:paraId="06E896B1" w14:textId="77777777" w:rsidR="00392B0F" w:rsidRPr="0035111C" w:rsidRDefault="00392B0F" w:rsidP="00F855B5">
      <w:pPr>
        <w:spacing w:line="276" w:lineRule="auto"/>
        <w:jc w:val="both"/>
        <w:rPr>
          <w:rFonts w:asciiTheme="minorBidi" w:hAnsiTheme="minorBidi" w:cstheme="minorBidi"/>
        </w:rPr>
      </w:pPr>
    </w:p>
    <w:p w14:paraId="0D454D70" w14:textId="52319BB4" w:rsidR="00982821" w:rsidRPr="0035111C" w:rsidRDefault="00982821" w:rsidP="00F855B5">
      <w:pPr>
        <w:pStyle w:val="ListParagraph"/>
        <w:numPr>
          <w:ilvl w:val="1"/>
          <w:numId w:val="26"/>
        </w:numPr>
        <w:spacing w:line="480" w:lineRule="auto"/>
        <w:jc w:val="both"/>
        <w:rPr>
          <w:rFonts w:asciiTheme="minorBidi" w:hAnsiTheme="minorBidi" w:cstheme="minorBidi"/>
          <w:b/>
          <w:bCs/>
        </w:rPr>
      </w:pPr>
      <w:r w:rsidRPr="0035111C">
        <w:rPr>
          <w:rFonts w:asciiTheme="minorBidi" w:hAnsiTheme="minorBidi" w:cstheme="minorBidi"/>
          <w:b/>
          <w:bCs/>
        </w:rPr>
        <w:t>Incident Notification and Communications</w:t>
      </w:r>
    </w:p>
    <w:p w14:paraId="6718FEC7" w14:textId="13F52D1B" w:rsidR="00392B0F" w:rsidRPr="0035111C" w:rsidRDefault="00B1041A" w:rsidP="00F855B5">
      <w:pPr>
        <w:pStyle w:val="ListParagraph"/>
        <w:spacing w:line="276" w:lineRule="auto"/>
        <w:ind w:left="1080"/>
        <w:jc w:val="both"/>
        <w:rPr>
          <w:rFonts w:asciiTheme="minorBidi" w:hAnsiTheme="minorBidi" w:cstheme="minorBidi"/>
        </w:rPr>
      </w:pPr>
      <w:r w:rsidRPr="0035111C">
        <w:rPr>
          <w:rFonts w:asciiTheme="minorBidi" w:hAnsiTheme="minorBidi" w:cstheme="minorBidi"/>
        </w:rPr>
        <w:t xml:space="preserve">All moderately critical or critical security incidents must have communication plans documented by the &lt;Insert Appropriate Role&gt; </w:t>
      </w:r>
      <w:r w:rsidR="00312EE3" w:rsidRPr="0035111C">
        <w:rPr>
          <w:rFonts w:asciiTheme="minorBidi" w:hAnsiTheme="minorBidi" w:cstheme="minorBidi"/>
        </w:rPr>
        <w:t xml:space="preserve">senior leadership. The plans </w:t>
      </w:r>
      <w:r w:rsidR="007D7522" w:rsidRPr="0035111C">
        <w:rPr>
          <w:rFonts w:asciiTheme="minorBidi" w:hAnsiTheme="minorBidi" w:cstheme="minorBidi"/>
        </w:rPr>
        <w:t xml:space="preserve">assist for </w:t>
      </w:r>
      <w:r w:rsidR="004B14AA" w:rsidRPr="0035111C">
        <w:rPr>
          <w:rFonts w:asciiTheme="minorBidi" w:hAnsiTheme="minorBidi" w:cstheme="minorBidi"/>
        </w:rPr>
        <w:t xml:space="preserve">appropriate </w:t>
      </w:r>
      <w:r w:rsidR="00025647" w:rsidRPr="0035111C">
        <w:rPr>
          <w:rFonts w:asciiTheme="minorBidi" w:hAnsiTheme="minorBidi" w:cstheme="minorBidi"/>
        </w:rPr>
        <w:t xml:space="preserve">incident </w:t>
      </w:r>
      <w:r w:rsidR="004B14AA" w:rsidRPr="0035111C">
        <w:rPr>
          <w:rFonts w:asciiTheme="minorBidi" w:hAnsiTheme="minorBidi" w:cstheme="minorBidi"/>
        </w:rPr>
        <w:t xml:space="preserve">management </w:t>
      </w:r>
      <w:r w:rsidR="006978E9" w:rsidRPr="0035111C">
        <w:rPr>
          <w:rFonts w:asciiTheme="minorBidi" w:hAnsiTheme="minorBidi" w:cstheme="minorBidi"/>
        </w:rPr>
        <w:t xml:space="preserve">and progress </w:t>
      </w:r>
      <w:r w:rsidR="007D7522" w:rsidRPr="0035111C">
        <w:rPr>
          <w:rFonts w:asciiTheme="minorBidi" w:hAnsiTheme="minorBidi" w:cstheme="minorBidi"/>
        </w:rPr>
        <w:t>communication to all relevant stakeholders.</w:t>
      </w:r>
    </w:p>
    <w:p w14:paraId="4EFA8C0E" w14:textId="77777777" w:rsidR="00B1041A" w:rsidRPr="0035111C" w:rsidRDefault="00B1041A" w:rsidP="00F855B5">
      <w:pPr>
        <w:pStyle w:val="ListParagraph"/>
        <w:spacing w:line="276" w:lineRule="auto"/>
        <w:ind w:left="1080"/>
        <w:jc w:val="both"/>
        <w:rPr>
          <w:rFonts w:asciiTheme="minorBidi" w:hAnsiTheme="minorBidi" w:cstheme="minorBidi"/>
          <w:b/>
          <w:bCs/>
        </w:rPr>
      </w:pPr>
    </w:p>
    <w:p w14:paraId="497F3ACE" w14:textId="2A4B83BE" w:rsidR="00E1074A" w:rsidRPr="0035111C" w:rsidRDefault="00E1074A" w:rsidP="00F855B5">
      <w:pPr>
        <w:pStyle w:val="ListParagraph"/>
        <w:numPr>
          <w:ilvl w:val="1"/>
          <w:numId w:val="26"/>
        </w:numPr>
        <w:spacing w:line="480" w:lineRule="auto"/>
        <w:jc w:val="both"/>
        <w:rPr>
          <w:rFonts w:asciiTheme="minorBidi" w:hAnsiTheme="minorBidi" w:cstheme="minorBidi"/>
          <w:b/>
          <w:bCs/>
        </w:rPr>
      </w:pPr>
      <w:r w:rsidRPr="0035111C">
        <w:rPr>
          <w:rFonts w:asciiTheme="minorBidi" w:hAnsiTheme="minorBidi" w:cstheme="minorBidi"/>
          <w:b/>
          <w:bCs/>
        </w:rPr>
        <w:t>Evaluation and Response</w:t>
      </w:r>
    </w:p>
    <w:p w14:paraId="4B526C7E" w14:textId="6B6F9FD3" w:rsidR="00E1074A" w:rsidRPr="0035111C" w:rsidRDefault="00061698" w:rsidP="0058534B">
      <w:pPr>
        <w:pStyle w:val="ListParagraph"/>
        <w:spacing w:after="240" w:line="276" w:lineRule="auto"/>
        <w:ind w:left="1080"/>
        <w:jc w:val="both"/>
        <w:rPr>
          <w:rFonts w:asciiTheme="minorBidi" w:hAnsiTheme="minorBidi" w:cstheme="minorBidi"/>
        </w:rPr>
      </w:pPr>
      <w:r w:rsidRPr="0035111C">
        <w:rPr>
          <w:rFonts w:asciiTheme="minorBidi" w:hAnsiTheme="minorBidi" w:cstheme="minorBidi"/>
        </w:rPr>
        <w:t xml:space="preserve">All moderately critical or critical security incidents must have </w:t>
      </w:r>
      <w:r w:rsidR="00716882" w:rsidRPr="0035111C">
        <w:rPr>
          <w:rFonts w:asciiTheme="minorBidi" w:hAnsiTheme="minorBidi" w:cstheme="minorBidi"/>
        </w:rPr>
        <w:t xml:space="preserve">post incident analysis </w:t>
      </w:r>
      <w:r w:rsidR="00C93E50" w:rsidRPr="0035111C">
        <w:rPr>
          <w:rFonts w:asciiTheme="minorBidi" w:hAnsiTheme="minorBidi" w:cstheme="minorBidi"/>
        </w:rPr>
        <w:t xml:space="preserve">done </w:t>
      </w:r>
      <w:r w:rsidR="00716882" w:rsidRPr="0035111C">
        <w:rPr>
          <w:rFonts w:asciiTheme="minorBidi" w:hAnsiTheme="minorBidi" w:cstheme="minorBidi"/>
        </w:rPr>
        <w:t xml:space="preserve">by the </w:t>
      </w:r>
      <w:r w:rsidRPr="0035111C">
        <w:rPr>
          <w:rFonts w:asciiTheme="minorBidi" w:hAnsiTheme="minorBidi" w:cstheme="minorBidi"/>
        </w:rPr>
        <w:t xml:space="preserve">&lt;Insert Appropriate Role&gt; </w:t>
      </w:r>
      <w:r w:rsidR="00716882" w:rsidRPr="0035111C">
        <w:rPr>
          <w:rFonts w:asciiTheme="minorBidi" w:hAnsiTheme="minorBidi" w:cstheme="minorBidi"/>
        </w:rPr>
        <w:t xml:space="preserve">for </w:t>
      </w:r>
      <w:r w:rsidR="008F3783" w:rsidRPr="0035111C">
        <w:rPr>
          <w:rFonts w:asciiTheme="minorBidi" w:hAnsiTheme="minorBidi" w:cstheme="minorBidi"/>
        </w:rPr>
        <w:t>appropriate documentation</w:t>
      </w:r>
      <w:r w:rsidR="002B671A" w:rsidRPr="0035111C">
        <w:rPr>
          <w:rFonts w:asciiTheme="minorBidi" w:hAnsiTheme="minorBidi" w:cstheme="minorBidi"/>
        </w:rPr>
        <w:t xml:space="preserve">, analysis </w:t>
      </w:r>
      <w:r w:rsidR="00C93E50" w:rsidRPr="0035111C">
        <w:rPr>
          <w:rFonts w:asciiTheme="minorBidi" w:hAnsiTheme="minorBidi" w:cstheme="minorBidi"/>
        </w:rPr>
        <w:t>and recommendation</w:t>
      </w:r>
      <w:r w:rsidR="007A6C29" w:rsidRPr="0035111C">
        <w:rPr>
          <w:rFonts w:asciiTheme="minorBidi" w:hAnsiTheme="minorBidi" w:cstheme="minorBidi"/>
        </w:rPr>
        <w:t xml:space="preserve"> on ways to limit risk and future exposure.</w:t>
      </w:r>
    </w:p>
    <w:p w14:paraId="625F1256" w14:textId="77777777" w:rsidR="00B24E51" w:rsidRPr="0035111C" w:rsidRDefault="00B24E51" w:rsidP="00F855B5">
      <w:pPr>
        <w:pStyle w:val="ListParagraph"/>
        <w:keepNext/>
        <w:numPr>
          <w:ilvl w:val="0"/>
          <w:numId w:val="7"/>
        </w:numPr>
        <w:spacing w:before="100" w:beforeAutospacing="1" w:after="100" w:afterAutospacing="1" w:line="276" w:lineRule="auto"/>
        <w:ind w:left="0"/>
        <w:jc w:val="both"/>
        <w:outlineLvl w:val="1"/>
        <w:rPr>
          <w:rFonts w:asciiTheme="minorBidi" w:eastAsia="Times New Roman" w:hAnsiTheme="minorBidi" w:cstheme="minorBidi"/>
          <w:b/>
          <w:bCs/>
          <w:vanish/>
          <w:lang w:val="en-GB" w:eastAsia="en-GB"/>
        </w:rPr>
      </w:pPr>
      <w:bookmarkStart w:id="49" w:name="_Toc95820941"/>
      <w:bookmarkStart w:id="50" w:name="_Toc96857387"/>
      <w:bookmarkStart w:id="51" w:name="_Toc96857474"/>
      <w:bookmarkStart w:id="52" w:name="_Toc97458041"/>
      <w:bookmarkStart w:id="53" w:name="_Toc251438874"/>
      <w:bookmarkEnd w:id="7"/>
      <w:bookmarkEnd w:id="49"/>
      <w:bookmarkEnd w:id="50"/>
      <w:bookmarkEnd w:id="51"/>
      <w:bookmarkEnd w:id="52"/>
    </w:p>
    <w:p w14:paraId="22FBE48F" w14:textId="77777777" w:rsidR="00B24E51" w:rsidRPr="0035111C" w:rsidRDefault="00B24E51" w:rsidP="00F855B5">
      <w:pPr>
        <w:pStyle w:val="ListParagraph"/>
        <w:keepNext/>
        <w:numPr>
          <w:ilvl w:val="0"/>
          <w:numId w:val="7"/>
        </w:numPr>
        <w:spacing w:before="100" w:beforeAutospacing="1" w:after="100" w:afterAutospacing="1" w:line="276" w:lineRule="auto"/>
        <w:ind w:left="0"/>
        <w:jc w:val="both"/>
        <w:outlineLvl w:val="1"/>
        <w:rPr>
          <w:rFonts w:asciiTheme="minorBidi" w:eastAsia="Times New Roman" w:hAnsiTheme="minorBidi" w:cstheme="minorBidi"/>
          <w:b/>
          <w:bCs/>
          <w:vanish/>
          <w:lang w:val="en-GB" w:eastAsia="en-GB"/>
        </w:rPr>
      </w:pPr>
      <w:bookmarkStart w:id="54" w:name="_Toc95820942"/>
      <w:bookmarkStart w:id="55" w:name="_Toc96857388"/>
      <w:bookmarkStart w:id="56" w:name="_Toc96857475"/>
      <w:bookmarkStart w:id="57" w:name="_Toc97458042"/>
      <w:bookmarkEnd w:id="54"/>
      <w:bookmarkEnd w:id="55"/>
      <w:bookmarkEnd w:id="56"/>
      <w:bookmarkEnd w:id="57"/>
    </w:p>
    <w:p w14:paraId="26B8DB3F" w14:textId="77777777" w:rsidR="004F64BA" w:rsidRPr="00A43B18" w:rsidRDefault="004F64BA" w:rsidP="004F64BA">
      <w:pPr>
        <w:pStyle w:val="Heading1"/>
        <w:rPr>
          <w:i/>
          <w:iCs/>
        </w:rPr>
      </w:pPr>
      <w:bookmarkStart w:id="58" w:name="_Toc97455984"/>
      <w:bookmarkStart w:id="59" w:name="_Toc97458043"/>
      <w:bookmarkEnd w:id="53"/>
      <w:r w:rsidRPr="00A43B18">
        <w:t xml:space="preserve">Policy </w:t>
      </w:r>
      <w:r>
        <w:t>Enforcement</w:t>
      </w:r>
      <w:bookmarkEnd w:id="58"/>
      <w:bookmarkEnd w:id="59"/>
      <w:r>
        <w:t xml:space="preserve"> </w:t>
      </w:r>
    </w:p>
    <w:p w14:paraId="1CBFCA11" w14:textId="77777777" w:rsidR="004F64BA" w:rsidRPr="00A43B18" w:rsidRDefault="004F64BA" w:rsidP="002F39C1">
      <w:pPr>
        <w:pStyle w:val="ListParagraph"/>
        <w:numPr>
          <w:ilvl w:val="0"/>
          <w:numId w:val="36"/>
        </w:numPr>
        <w:spacing w:after="240" w:line="276" w:lineRule="auto"/>
        <w:jc w:val="both"/>
        <w:rPr>
          <w:rFonts w:asciiTheme="minorBidi" w:eastAsia="Times New Roman" w:hAnsiTheme="minorBidi" w:cstheme="minorBidi"/>
          <w:lang w:val="en-GB" w:eastAsia="en-GB"/>
        </w:rPr>
      </w:pPr>
      <w:bookmarkStart w:id="60" w:name="_Toc433009221"/>
      <w:bookmarkStart w:id="61" w:name="_Toc95820946"/>
      <w:bookmarkStart w:id="62" w:name="_Toc249423405"/>
      <w:bookmarkStart w:id="63" w:name="_Toc288239407"/>
      <w:bookmarkStart w:id="64" w:name="_Toc288311005"/>
      <w:r w:rsidRPr="00A43B18">
        <w:rPr>
          <w:rFonts w:asciiTheme="minorBidi" w:eastAsia="Times New Roman" w:hAnsiTheme="minorBidi" w:cstheme="minorBidi"/>
          <w:lang w:val="en-GB" w:eastAsia="en-GB"/>
        </w:rPr>
        <w:t>Policy document sponsor and owner: &lt;Head of Cyber Security Department&gt;.</w:t>
      </w:r>
    </w:p>
    <w:p w14:paraId="04B7C146" w14:textId="77777777" w:rsidR="004F64BA" w:rsidRPr="00E21F7F" w:rsidRDefault="004F64BA" w:rsidP="002F39C1">
      <w:pPr>
        <w:pStyle w:val="ListParagraph"/>
        <w:numPr>
          <w:ilvl w:val="0"/>
          <w:numId w:val="36"/>
        </w:numPr>
        <w:spacing w:after="240" w:line="276" w:lineRule="auto"/>
        <w:jc w:val="both"/>
        <w:rPr>
          <w:rFonts w:asciiTheme="minorBidi" w:eastAsia="Times New Roman" w:hAnsiTheme="minorBidi" w:cstheme="minorBidi"/>
          <w:lang w:val="en-GB" w:eastAsia="en-GB"/>
        </w:rPr>
      </w:pPr>
      <w:r w:rsidRPr="00A43B18">
        <w:rPr>
          <w:rFonts w:asciiTheme="minorBidi" w:eastAsia="Times New Roman" w:hAnsiTheme="minorBidi" w:cstheme="minorBidi"/>
          <w:lang w:val="en-GB" w:eastAsia="en-GB"/>
        </w:rPr>
        <w:t>Policy implementation and enforcement: &lt;Department Concerned with Information Technology&gt;.</w:t>
      </w:r>
    </w:p>
    <w:p w14:paraId="187E5EC4" w14:textId="77777777" w:rsidR="004F64BA" w:rsidRPr="004F64BA" w:rsidRDefault="004F64BA" w:rsidP="002F39C1">
      <w:pPr>
        <w:pStyle w:val="ListParagraph"/>
        <w:numPr>
          <w:ilvl w:val="0"/>
          <w:numId w:val="36"/>
        </w:numPr>
        <w:spacing w:after="240" w:line="276" w:lineRule="auto"/>
        <w:jc w:val="both"/>
        <w:rPr>
          <w:rFonts w:asciiTheme="minorBidi" w:eastAsia="Times New Roman" w:hAnsiTheme="minorBidi" w:cstheme="minorBidi"/>
          <w:lang w:val="en-GB" w:eastAsia="en-GB"/>
        </w:rPr>
      </w:pPr>
      <w:r w:rsidRPr="004F64BA">
        <w:rPr>
          <w:rFonts w:asciiTheme="minorBidi" w:eastAsia="Times New Roman" w:hAnsiTheme="minorBidi" w:cstheme="minorBidi"/>
          <w:lang w:val="en-GB" w:eastAsia="en-GB"/>
        </w:rPr>
        <w:t>Any violation of this policy may subject the offender to disciplinary action as per the procedures followed in &lt;entity name&gt;.</w:t>
      </w:r>
    </w:p>
    <w:bookmarkEnd w:id="60"/>
    <w:bookmarkEnd w:id="61"/>
    <w:bookmarkEnd w:id="62"/>
    <w:bookmarkEnd w:id="63"/>
    <w:bookmarkEnd w:id="64"/>
    <w:p w14:paraId="0919927B" w14:textId="717CAC69" w:rsidR="0085446F" w:rsidRDefault="0085446F" w:rsidP="00F855B5">
      <w:pPr>
        <w:jc w:val="both"/>
        <w:rPr>
          <w:rFonts w:asciiTheme="minorBidi" w:hAnsiTheme="minorBidi" w:cstheme="minorBidi"/>
          <w:lang w:val="en-US"/>
        </w:rPr>
      </w:pPr>
    </w:p>
    <w:p w14:paraId="28BE1294" w14:textId="77777777" w:rsidR="00CC6843" w:rsidRDefault="00CC6843" w:rsidP="00CC6843">
      <w:pPr>
        <w:jc w:val="center"/>
        <w:rPr>
          <w:rFonts w:asciiTheme="minorBidi" w:hAnsiTheme="minorBidi" w:cstheme="minorBidi"/>
          <w:sz w:val="22"/>
          <w:szCs w:val="22"/>
          <w:lang w:val="en-US"/>
        </w:rPr>
      </w:pPr>
      <w:r>
        <w:rPr>
          <w:rFonts w:asciiTheme="minorBidi" w:hAnsiTheme="minorBidi" w:cstheme="minorBidi"/>
          <w:sz w:val="22"/>
          <w:szCs w:val="22"/>
          <w:lang w:val="en-US"/>
        </w:rPr>
        <w:t>-End of the Document-</w:t>
      </w:r>
    </w:p>
    <w:p w14:paraId="56EF33DA" w14:textId="77777777" w:rsidR="00CC6843" w:rsidRPr="00F855B5" w:rsidRDefault="00CC6843" w:rsidP="00F855B5">
      <w:pPr>
        <w:jc w:val="both"/>
        <w:rPr>
          <w:rFonts w:asciiTheme="minorBidi" w:hAnsiTheme="minorBidi" w:cstheme="minorBidi"/>
          <w:lang w:val="en-US"/>
        </w:rPr>
      </w:pPr>
    </w:p>
    <w:sectPr w:rsidR="00CC6843" w:rsidRPr="00F855B5" w:rsidSect="0002195B">
      <w:headerReference w:type="default" r:id="rId16"/>
      <w:pgSz w:w="11906" w:h="16838" w:code="9"/>
      <w:pgMar w:top="1440" w:right="1797" w:bottom="1440" w:left="1797"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DC65" w14:textId="77777777" w:rsidR="005C1A4E" w:rsidRDefault="005C1A4E">
      <w:r>
        <w:separator/>
      </w:r>
    </w:p>
  </w:endnote>
  <w:endnote w:type="continuationSeparator" w:id="0">
    <w:p w14:paraId="70023596" w14:textId="77777777" w:rsidR="005C1A4E" w:rsidRDefault="005C1A4E">
      <w:r>
        <w:continuationSeparator/>
      </w:r>
    </w:p>
  </w:endnote>
  <w:endnote w:type="continuationNotice" w:id="1">
    <w:p w14:paraId="5911CCB0" w14:textId="77777777" w:rsidR="005C1A4E" w:rsidRDefault="005C1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8077" w14:textId="77777777" w:rsidR="005C1A4E" w:rsidRDefault="005C1A4E">
      <w:r>
        <w:separator/>
      </w:r>
    </w:p>
  </w:footnote>
  <w:footnote w:type="continuationSeparator" w:id="0">
    <w:p w14:paraId="69E34FE5" w14:textId="77777777" w:rsidR="005C1A4E" w:rsidRDefault="005C1A4E">
      <w:r>
        <w:continuationSeparator/>
      </w:r>
    </w:p>
  </w:footnote>
  <w:footnote w:type="continuationNotice" w:id="1">
    <w:p w14:paraId="666390C4" w14:textId="77777777" w:rsidR="005C1A4E" w:rsidRDefault="005C1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F6A0" w14:textId="77777777" w:rsidR="0024043D" w:rsidRDefault="0024043D" w:rsidP="009202D7">
    <w:pPr>
      <w:pStyle w:val="Header"/>
      <w:jc w:val="center"/>
      <w:rPr>
        <w:rFonts w:asciiTheme="minorBidi" w:hAnsiTheme="minorBidi" w:cstheme="minorBidi"/>
        <w:b/>
        <w:bCs/>
        <w:sz w:val="22"/>
        <w:szCs w:val="22"/>
        <w:lang w:val="en-US"/>
      </w:rPr>
    </w:pPr>
  </w:p>
  <w:p w14:paraId="763E884D" w14:textId="25F094E4" w:rsidR="001713E3" w:rsidRPr="009F1390" w:rsidRDefault="00E64346" w:rsidP="009202D7">
    <w:pPr>
      <w:pStyle w:val="Header"/>
      <w:jc w:val="center"/>
      <w:rPr>
        <w:rFonts w:asciiTheme="minorBidi" w:hAnsiTheme="minorBidi" w:cstheme="minorBidi"/>
        <w:b/>
        <w:bCs/>
        <w:sz w:val="22"/>
        <w:szCs w:val="22"/>
        <w:lang w:val="en-US"/>
      </w:rPr>
    </w:pPr>
    <w:r>
      <w:rPr>
        <w:rFonts w:asciiTheme="minorBidi" w:hAnsiTheme="minorBidi" w:cstheme="minorBidi"/>
        <w:b/>
        <w:bCs/>
        <w:sz w:val="22"/>
        <w:szCs w:val="22"/>
        <w:lang w:val="en-US"/>
      </w:rPr>
      <w:t>Incident</w:t>
    </w:r>
    <w:r w:rsidR="00424A8D" w:rsidRPr="009F1390">
      <w:rPr>
        <w:rFonts w:asciiTheme="minorBidi" w:hAnsiTheme="minorBidi" w:cstheme="minorBidi"/>
        <w:b/>
        <w:bCs/>
        <w:sz w:val="22"/>
        <w:szCs w:val="22"/>
        <w:lang w:val="en-US"/>
      </w:rPr>
      <w:t xml:space="preserve"> Response</w:t>
    </w:r>
    <w:r w:rsidR="008E46E5" w:rsidRPr="009F1390">
      <w:rPr>
        <w:rFonts w:asciiTheme="minorBidi" w:hAnsiTheme="minorBidi" w:cstheme="minorBidi"/>
        <w:b/>
        <w:bCs/>
        <w:sz w:val="22"/>
        <w:szCs w:val="22"/>
        <w:lang w:val="en-US"/>
      </w:rPr>
      <w:t xml:space="preserve"> </w:t>
    </w:r>
    <w:r w:rsidR="009202D7" w:rsidRPr="009F1390">
      <w:rPr>
        <w:rFonts w:asciiTheme="minorBidi" w:hAnsiTheme="minorBidi" w:cstheme="minorBidi"/>
        <w:b/>
        <w:bCs/>
        <w:sz w:val="22"/>
        <w:szCs w:val="22"/>
        <w:lang w:val="en-US"/>
      </w:rPr>
      <w:t>Policy</w:t>
    </w:r>
    <w:r w:rsidR="00C07131">
      <w:rPr>
        <w:rFonts w:asciiTheme="minorBidi" w:hAnsiTheme="minorBidi" w:cstheme="minorBidi"/>
        <w:b/>
        <w:bCs/>
        <w:sz w:val="22"/>
        <w:szCs w:val="22"/>
        <w:lang w:val="en-US"/>
      </w:rPr>
      <w:t xml:space="preserve"> </w:t>
    </w:r>
    <w:r w:rsidR="00C07131" w:rsidRPr="00C07131">
      <w:rPr>
        <w:rFonts w:asciiTheme="minorBidi" w:hAnsiTheme="minorBidi" w:cstheme="minorBidi"/>
        <w:b/>
        <w:bCs/>
        <w:sz w:val="22"/>
        <w:szCs w:val="22"/>
        <w:lang w:val="en-U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557"/>
    <w:multiLevelType w:val="multilevel"/>
    <w:tmpl w:val="6C1C007C"/>
    <w:lvl w:ilvl="0">
      <w:start w:val="1"/>
      <w:numFmt w:val="decimal"/>
      <w:pStyle w:val="Style4"/>
      <w:lvlText w:val="3.2.%1"/>
      <w:lvlJc w:val="left"/>
      <w:pPr>
        <w:ind w:left="792" w:hanging="792"/>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33375C1"/>
    <w:multiLevelType w:val="hybridMultilevel"/>
    <w:tmpl w:val="6BE83562"/>
    <w:lvl w:ilvl="0" w:tplc="233E5A94">
      <w:start w:val="1"/>
      <w:numFmt w:val="decimal"/>
      <w:lvlText w:val="3.5.%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3321D"/>
    <w:multiLevelType w:val="multilevel"/>
    <w:tmpl w:val="685CFFD2"/>
    <w:lvl w:ilvl="0">
      <w:start w:val="1"/>
      <w:numFmt w:val="decimal"/>
      <w:lvlText w:val="3.1.%1"/>
      <w:lvlJc w:val="left"/>
      <w:pPr>
        <w:ind w:left="792" w:hanging="792"/>
      </w:pPr>
      <w:rPr>
        <w:rFonts w:hint="default"/>
        <w:b w:val="0"/>
        <w:bCs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9746009"/>
    <w:multiLevelType w:val="hybridMultilevel"/>
    <w:tmpl w:val="FC2CB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7329F"/>
    <w:multiLevelType w:val="multilevel"/>
    <w:tmpl w:val="667C290E"/>
    <w:lvl w:ilvl="0">
      <w:start w:val="1"/>
      <w:numFmt w:val="decimal"/>
      <w:lvlText w:val="3.5.%1"/>
      <w:lvlJc w:val="left"/>
      <w:pPr>
        <w:ind w:left="792" w:hanging="79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0053022"/>
    <w:multiLevelType w:val="hybridMultilevel"/>
    <w:tmpl w:val="67C8E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4D1502"/>
    <w:multiLevelType w:val="multilevel"/>
    <w:tmpl w:val="3B86DDC2"/>
    <w:lvl w:ilvl="0">
      <w:start w:val="1"/>
      <w:numFmt w:val="decimal"/>
      <w:lvlText w:val="3.1.%1"/>
      <w:lvlJc w:val="left"/>
      <w:pPr>
        <w:ind w:left="792" w:hanging="792"/>
      </w:pPr>
      <w:rPr>
        <w:rFonts w:hint="default"/>
        <w:b w:val="0"/>
        <w:bCs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1801A39"/>
    <w:multiLevelType w:val="multilevel"/>
    <w:tmpl w:val="D4DC7CEC"/>
    <w:lvl w:ilvl="0">
      <w:start w:val="1"/>
      <w:numFmt w:val="decimal"/>
      <w:lvlText w:val="3.6.%1"/>
      <w:lvlJc w:val="left"/>
      <w:pPr>
        <w:ind w:left="792" w:hanging="792"/>
      </w:pPr>
      <w:rPr>
        <w:rFonts w:asciiTheme="minorBidi" w:hAnsiTheme="minorBidi" w:cstheme="minorBidi"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75D7004"/>
    <w:multiLevelType w:val="multilevel"/>
    <w:tmpl w:val="D520A446"/>
    <w:lvl w:ilvl="0">
      <w:start w:val="1"/>
      <w:numFmt w:val="decimal"/>
      <w:lvlText w:val="6.%1"/>
      <w:lvlJc w:val="left"/>
      <w:pPr>
        <w:ind w:left="576" w:hanging="576"/>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A3228D0"/>
    <w:multiLevelType w:val="hybridMultilevel"/>
    <w:tmpl w:val="BFE8D772"/>
    <w:lvl w:ilvl="0" w:tplc="FE4C3F94">
      <w:start w:val="1"/>
      <w:numFmt w:val="decimal"/>
      <w:lvlText w:val="3.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D05019"/>
    <w:multiLevelType w:val="multilevel"/>
    <w:tmpl w:val="2BF22FAE"/>
    <w:lvl w:ilvl="0">
      <w:start w:val="1"/>
      <w:numFmt w:val="decimal"/>
      <w:pStyle w:val="Style5"/>
      <w:lvlText w:val="3.3.%1"/>
      <w:lvlJc w:val="left"/>
      <w:pPr>
        <w:ind w:left="792" w:hanging="792"/>
      </w:pPr>
      <w:rPr>
        <w:rFonts w:hint="default"/>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B900F53"/>
    <w:multiLevelType w:val="multilevel"/>
    <w:tmpl w:val="207EC3B6"/>
    <w:lvl w:ilvl="0">
      <w:start w:val="1"/>
      <w:numFmt w:val="decimal"/>
      <w:lvlText w:val="3.1.%1"/>
      <w:lvlJc w:val="left"/>
      <w:pPr>
        <w:ind w:left="792" w:hanging="792"/>
      </w:pPr>
      <w:rPr>
        <w:rFonts w:hint="default"/>
        <w:b w:val="0"/>
        <w:bCs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2351214E"/>
    <w:multiLevelType w:val="hybridMultilevel"/>
    <w:tmpl w:val="77CC54CE"/>
    <w:lvl w:ilvl="0" w:tplc="CDDAB0C8">
      <w:start w:val="1"/>
      <w:numFmt w:val="decimal"/>
      <w:pStyle w:val="Style9"/>
      <w:lvlText w:val="4.%1"/>
      <w:lvlJc w:val="left"/>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B44EF"/>
    <w:multiLevelType w:val="hybridMultilevel"/>
    <w:tmpl w:val="B8A04386"/>
    <w:lvl w:ilvl="0" w:tplc="FBF69176">
      <w:start w:val="1"/>
      <w:numFmt w:val="decimal"/>
      <w:lvlText w:val="%1."/>
      <w:lvlJc w:val="left"/>
      <w:rPr>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A6FE5"/>
    <w:multiLevelType w:val="hybridMultilevel"/>
    <w:tmpl w:val="9E826138"/>
    <w:lvl w:ilvl="0" w:tplc="878C89EC">
      <w:start w:val="1"/>
      <w:numFmt w:val="decimal"/>
      <w:lvlText w:val="3.4.%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2A2D67"/>
    <w:multiLevelType w:val="hybridMultilevel"/>
    <w:tmpl w:val="E4505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50661C"/>
    <w:multiLevelType w:val="hybridMultilevel"/>
    <w:tmpl w:val="1588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A1185"/>
    <w:multiLevelType w:val="multilevel"/>
    <w:tmpl w:val="20189D06"/>
    <w:lvl w:ilvl="0">
      <w:start w:val="1"/>
      <w:numFmt w:val="decimal"/>
      <w:lvlText w:val="4.%1"/>
      <w:lvlJc w:val="left"/>
      <w:pPr>
        <w:ind w:left="504" w:hanging="50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55D5128"/>
    <w:multiLevelType w:val="hybridMultilevel"/>
    <w:tmpl w:val="F53A6578"/>
    <w:lvl w:ilvl="0" w:tplc="14AA2200">
      <w:start w:val="1"/>
      <w:numFmt w:val="decimal"/>
      <w:pStyle w:val="Style8"/>
      <w:lvlText w:val="3.8.%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6B4B65"/>
    <w:multiLevelType w:val="multilevel"/>
    <w:tmpl w:val="D51652C8"/>
    <w:lvl w:ilvl="0">
      <w:start w:val="1"/>
      <w:numFmt w:val="decimal"/>
      <w:pStyle w:val="Style7"/>
      <w:lvlText w:val="3.4.%1"/>
      <w:lvlJc w:val="left"/>
      <w:pPr>
        <w:ind w:left="792" w:hanging="792"/>
      </w:pPr>
      <w:rPr>
        <w:rFonts w:hint="default"/>
        <w:b w:val="0"/>
        <w:bCs w:val="0"/>
      </w:rPr>
    </w:lvl>
    <w:lvl w:ilvl="1">
      <w:start w:val="1"/>
      <w:numFmt w:val="lowerLetter"/>
      <w:lvlText w:val="%2."/>
      <w:lvlJc w:val="left"/>
      <w:pPr>
        <w:ind w:left="990" w:hanging="360"/>
      </w:pPr>
      <w:rPr>
        <w:rFonts w:hint="default"/>
        <w:b w:val="0"/>
        <w:bCs w:val="0"/>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0" w15:restartNumberingAfterBreak="0">
    <w:nsid w:val="46BC538B"/>
    <w:multiLevelType w:val="hybridMultilevel"/>
    <w:tmpl w:val="16E492E0"/>
    <w:lvl w:ilvl="0" w:tplc="4554006C">
      <w:start w:val="1"/>
      <w:numFmt w:val="bullet"/>
      <w:pStyle w:val="Style10"/>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3052D"/>
    <w:multiLevelType w:val="multilevel"/>
    <w:tmpl w:val="676AE8AC"/>
    <w:lvl w:ilvl="0">
      <w:start w:val="1"/>
      <w:numFmt w:val="decimal"/>
      <w:pStyle w:val="Style1"/>
      <w:lvlText w:val="3.1.%1"/>
      <w:lvlJc w:val="left"/>
      <w:pPr>
        <w:ind w:left="792" w:hanging="792"/>
      </w:pPr>
      <w:rPr>
        <w:rFonts w:hint="default"/>
        <w:b w:val="0"/>
        <w:bCs w:val="0"/>
      </w:rPr>
    </w:lvl>
    <w:lvl w:ilvl="1">
      <w:start w:val="1"/>
      <w:numFmt w:val="lowerLetter"/>
      <w:pStyle w:val="Style3"/>
      <w:lvlText w:val="%2."/>
      <w:lvlJc w:val="left"/>
      <w:pPr>
        <w:ind w:left="1080" w:hanging="360"/>
      </w:pPr>
      <w:rPr>
        <w:rFonts w:hint="default"/>
        <w:b w:val="0"/>
        <w:bCs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4F9D7A65"/>
    <w:multiLevelType w:val="hybridMultilevel"/>
    <w:tmpl w:val="2B34C080"/>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4854DB"/>
    <w:multiLevelType w:val="multilevel"/>
    <w:tmpl w:val="AC96620C"/>
    <w:lvl w:ilvl="0">
      <w:start w:val="1"/>
      <w:numFmt w:val="decimal"/>
      <w:pStyle w:val="Heading1"/>
      <w:lvlText w:val="%1."/>
      <w:lvlJc w:val="left"/>
      <w:rPr>
        <w:rFonts w:hint="default"/>
        <w:b/>
        <w:bCs/>
        <w:i w:val="0"/>
        <w:iCs w:val="0"/>
        <w:sz w:val="24"/>
        <w:szCs w:val="24"/>
        <w:lang w:val="en-GB"/>
      </w:rPr>
    </w:lvl>
    <w:lvl w:ilvl="1">
      <w:start w:val="1"/>
      <w:numFmt w:val="decimal"/>
      <w:lvlText w:val="%1.%2"/>
      <w:lvlJc w:val="left"/>
      <w:pPr>
        <w:tabs>
          <w:tab w:val="num" w:pos="576"/>
        </w:tabs>
        <w:ind w:left="576" w:hanging="576"/>
      </w:pPr>
      <w:rPr>
        <w:rFonts w:hint="default"/>
        <w:b/>
        <w:bCs w:val="0"/>
        <w:i w:val="0"/>
        <w:iCs w:val="0"/>
        <w:sz w:val="22"/>
        <w:szCs w:val="22"/>
      </w:rPr>
    </w:lvl>
    <w:lvl w:ilvl="2">
      <w:start w:val="1"/>
      <w:numFmt w:val="decimal"/>
      <w:lvlText w:val="%1.%2.%3"/>
      <w:lvlJc w:val="left"/>
      <w:pPr>
        <w:tabs>
          <w:tab w:val="num" w:pos="720"/>
        </w:tabs>
        <w:ind w:left="720" w:hanging="720"/>
      </w:pPr>
      <w:rPr>
        <w:rFonts w:hint="default"/>
        <w:sz w:val="22"/>
        <w:szCs w:val="22"/>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595777C"/>
    <w:multiLevelType w:val="hybridMultilevel"/>
    <w:tmpl w:val="3B684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034763"/>
    <w:multiLevelType w:val="hybridMultilevel"/>
    <w:tmpl w:val="A9F49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F691A"/>
    <w:multiLevelType w:val="hybridMultilevel"/>
    <w:tmpl w:val="7604EFD4"/>
    <w:lvl w:ilvl="0" w:tplc="FE4C3F94">
      <w:start w:val="1"/>
      <w:numFmt w:val="decimal"/>
      <w:lvlText w:val="3.3.%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AB20EE"/>
    <w:multiLevelType w:val="hybridMultilevel"/>
    <w:tmpl w:val="F66646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EB773F"/>
    <w:multiLevelType w:val="multilevel"/>
    <w:tmpl w:val="2B84ABD8"/>
    <w:lvl w:ilvl="0">
      <w:start w:val="1"/>
      <w:numFmt w:val="decimal"/>
      <w:lvlText w:val="3.7.%1"/>
      <w:lvlJc w:val="left"/>
      <w:pPr>
        <w:ind w:left="792" w:hanging="792"/>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89C40BC"/>
    <w:multiLevelType w:val="multilevel"/>
    <w:tmpl w:val="F7EA7620"/>
    <w:lvl w:ilvl="0">
      <w:start w:val="1"/>
      <w:numFmt w:val="decimal"/>
      <w:lvlText w:val="3.%1"/>
      <w:lvlJc w:val="left"/>
      <w:pPr>
        <w:ind w:left="360" w:hanging="360"/>
      </w:pPr>
      <w:rPr>
        <w:rFonts w:hint="default"/>
        <w:sz w:val="24"/>
        <w:szCs w:val="24"/>
      </w:rPr>
    </w:lvl>
    <w:lvl w:ilvl="1">
      <w:start w:val="1"/>
      <w:numFmt w:val="decimal"/>
      <w:lvlText w:val="3.4.%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1E50EB"/>
    <w:multiLevelType w:val="multilevel"/>
    <w:tmpl w:val="515EFF50"/>
    <w:lvl w:ilvl="0">
      <w:start w:val="1"/>
      <w:numFmt w:val="decimal"/>
      <w:lvlText w:val="%1"/>
      <w:lvlJc w:val="left"/>
      <w:pPr>
        <w:tabs>
          <w:tab w:val="num" w:pos="432"/>
        </w:tabs>
        <w:ind w:left="432" w:hanging="432"/>
      </w:pPr>
      <w:rPr>
        <w:rFonts w:asciiTheme="minorBidi" w:hAnsiTheme="minorBidi" w:cstheme="minorBidi" w:hint="default"/>
        <w:sz w:val="22"/>
        <w:szCs w:val="22"/>
        <w:lang w:val="en-GB"/>
      </w:rPr>
    </w:lvl>
    <w:lvl w:ilvl="1">
      <w:start w:val="1"/>
      <w:numFmt w:val="decimal"/>
      <w:lvlText w:val="%1.%2"/>
      <w:lvlJc w:val="left"/>
      <w:pPr>
        <w:tabs>
          <w:tab w:val="num" w:pos="576"/>
        </w:tabs>
        <w:ind w:left="576" w:hanging="576"/>
      </w:pPr>
      <w:rPr>
        <w:rFonts w:hint="default"/>
        <w:b/>
        <w:bCs w:val="0"/>
        <w:i w:val="0"/>
        <w:iCs w:val="0"/>
        <w:sz w:val="22"/>
        <w:szCs w:val="22"/>
      </w:rPr>
    </w:lvl>
    <w:lvl w:ilvl="2">
      <w:start w:val="1"/>
      <w:numFmt w:val="decimal"/>
      <w:pStyle w:val="Heading3"/>
      <w:lvlText w:val="%1.%2.%3"/>
      <w:lvlJc w:val="left"/>
      <w:pPr>
        <w:tabs>
          <w:tab w:val="num" w:pos="720"/>
        </w:tabs>
        <w:ind w:left="720" w:hanging="720"/>
      </w:pPr>
      <w:rPr>
        <w:rFonts w:hint="default"/>
        <w:sz w:val="22"/>
        <w:szCs w:val="22"/>
        <w:lang w:val="en-G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90087170">
    <w:abstractNumId w:val="30"/>
  </w:num>
  <w:num w:numId="2" w16cid:durableId="1612784650">
    <w:abstractNumId w:val="23"/>
  </w:num>
  <w:num w:numId="3" w16cid:durableId="1667437914">
    <w:abstractNumId w:val="13"/>
  </w:num>
  <w:num w:numId="4" w16cid:durableId="293099640">
    <w:abstractNumId w:val="21"/>
  </w:num>
  <w:num w:numId="5" w16cid:durableId="1538666280">
    <w:abstractNumId w:val="12"/>
  </w:num>
  <w:num w:numId="6" w16cid:durableId="741373286">
    <w:abstractNumId w:val="20"/>
  </w:num>
  <w:num w:numId="7" w16cid:durableId="171461051">
    <w:abstractNumId w:val="22"/>
  </w:num>
  <w:num w:numId="8" w16cid:durableId="1736585432">
    <w:abstractNumId w:val="29"/>
  </w:num>
  <w:num w:numId="9" w16cid:durableId="1362393432">
    <w:abstractNumId w:val="19"/>
  </w:num>
  <w:num w:numId="10" w16cid:durableId="924144928">
    <w:abstractNumId w:val="26"/>
  </w:num>
  <w:num w:numId="11" w16cid:durableId="1166869796">
    <w:abstractNumId w:val="14"/>
  </w:num>
  <w:num w:numId="12" w16cid:durableId="1862816224">
    <w:abstractNumId w:val="1"/>
  </w:num>
  <w:num w:numId="13" w16cid:durableId="324481269">
    <w:abstractNumId w:val="18"/>
  </w:num>
  <w:num w:numId="14" w16cid:durableId="1982538336">
    <w:abstractNumId w:val="16"/>
  </w:num>
  <w:num w:numId="15" w16cid:durableId="1975678425">
    <w:abstractNumId w:val="25"/>
  </w:num>
  <w:num w:numId="16" w16cid:durableId="1463890046">
    <w:abstractNumId w:val="15"/>
  </w:num>
  <w:num w:numId="17" w16cid:durableId="1416971667">
    <w:abstractNumId w:val="24"/>
  </w:num>
  <w:num w:numId="18" w16cid:durableId="149713428">
    <w:abstractNumId w:val="5"/>
  </w:num>
  <w:num w:numId="19" w16cid:durableId="818766530">
    <w:abstractNumId w:val="3"/>
  </w:num>
  <w:num w:numId="20" w16cid:durableId="391277476">
    <w:abstractNumId w:val="30"/>
  </w:num>
  <w:num w:numId="21" w16cid:durableId="1508207165">
    <w:abstractNumId w:val="0"/>
  </w:num>
  <w:num w:numId="22" w16cid:durableId="630675384">
    <w:abstractNumId w:val="4"/>
  </w:num>
  <w:num w:numId="23" w16cid:durableId="2073116212">
    <w:abstractNumId w:val="10"/>
  </w:num>
  <w:num w:numId="24" w16cid:durableId="1983149344">
    <w:abstractNumId w:val="7"/>
  </w:num>
  <w:num w:numId="25" w16cid:durableId="279724167">
    <w:abstractNumId w:val="9"/>
  </w:num>
  <w:num w:numId="26" w16cid:durableId="897204711">
    <w:abstractNumId w:val="28"/>
  </w:num>
  <w:num w:numId="27" w16cid:durableId="917715154">
    <w:abstractNumId w:val="30"/>
  </w:num>
  <w:num w:numId="28" w16cid:durableId="1628851754">
    <w:abstractNumId w:val="30"/>
  </w:num>
  <w:num w:numId="29" w16cid:durableId="1968847882">
    <w:abstractNumId w:val="27"/>
  </w:num>
  <w:num w:numId="30" w16cid:durableId="401875991">
    <w:abstractNumId w:val="30"/>
  </w:num>
  <w:num w:numId="31" w16cid:durableId="17333049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1419065">
    <w:abstractNumId w:val="23"/>
  </w:num>
  <w:num w:numId="33" w16cid:durableId="1035622564">
    <w:abstractNumId w:val="6"/>
  </w:num>
  <w:num w:numId="34" w16cid:durableId="1190946815">
    <w:abstractNumId w:val="11"/>
  </w:num>
  <w:num w:numId="35" w16cid:durableId="416823845">
    <w:abstractNumId w:val="2"/>
  </w:num>
  <w:num w:numId="36" w16cid:durableId="1676224374">
    <w:abstractNumId w:val="17"/>
  </w:num>
  <w:num w:numId="37" w16cid:durableId="117357183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08"/>
    <w:rsid w:val="00000D67"/>
    <w:rsid w:val="000010C4"/>
    <w:rsid w:val="000011F6"/>
    <w:rsid w:val="00001672"/>
    <w:rsid w:val="00001974"/>
    <w:rsid w:val="00001D91"/>
    <w:rsid w:val="000025EB"/>
    <w:rsid w:val="00002A8E"/>
    <w:rsid w:val="00002D0B"/>
    <w:rsid w:val="00003068"/>
    <w:rsid w:val="000051E9"/>
    <w:rsid w:val="00006244"/>
    <w:rsid w:val="00006D87"/>
    <w:rsid w:val="0001244B"/>
    <w:rsid w:val="00014040"/>
    <w:rsid w:val="00020754"/>
    <w:rsid w:val="0002195B"/>
    <w:rsid w:val="000226D1"/>
    <w:rsid w:val="0002386D"/>
    <w:rsid w:val="00024C64"/>
    <w:rsid w:val="00025527"/>
    <w:rsid w:val="00025647"/>
    <w:rsid w:val="00030871"/>
    <w:rsid w:val="0003222F"/>
    <w:rsid w:val="00033C39"/>
    <w:rsid w:val="00036303"/>
    <w:rsid w:val="00040F32"/>
    <w:rsid w:val="00041D23"/>
    <w:rsid w:val="00043250"/>
    <w:rsid w:val="00044172"/>
    <w:rsid w:val="0004468D"/>
    <w:rsid w:val="000447C0"/>
    <w:rsid w:val="00044DDC"/>
    <w:rsid w:val="000454FF"/>
    <w:rsid w:val="00046B9E"/>
    <w:rsid w:val="00047374"/>
    <w:rsid w:val="00047F2D"/>
    <w:rsid w:val="0005029B"/>
    <w:rsid w:val="00051874"/>
    <w:rsid w:val="00051A4E"/>
    <w:rsid w:val="00051A68"/>
    <w:rsid w:val="00052E32"/>
    <w:rsid w:val="00053074"/>
    <w:rsid w:val="00055018"/>
    <w:rsid w:val="0005622A"/>
    <w:rsid w:val="00057D7E"/>
    <w:rsid w:val="00061698"/>
    <w:rsid w:val="00062CDE"/>
    <w:rsid w:val="00064F01"/>
    <w:rsid w:val="0006594C"/>
    <w:rsid w:val="00065B06"/>
    <w:rsid w:val="0006677B"/>
    <w:rsid w:val="00071DB0"/>
    <w:rsid w:val="00073036"/>
    <w:rsid w:val="0007347D"/>
    <w:rsid w:val="00073B65"/>
    <w:rsid w:val="000740AB"/>
    <w:rsid w:val="00074B88"/>
    <w:rsid w:val="00074C48"/>
    <w:rsid w:val="00075588"/>
    <w:rsid w:val="0007575A"/>
    <w:rsid w:val="0007770D"/>
    <w:rsid w:val="00077E07"/>
    <w:rsid w:val="00082C00"/>
    <w:rsid w:val="00083F63"/>
    <w:rsid w:val="0008406E"/>
    <w:rsid w:val="000849E5"/>
    <w:rsid w:val="00084DAC"/>
    <w:rsid w:val="00085604"/>
    <w:rsid w:val="0008575F"/>
    <w:rsid w:val="000862D1"/>
    <w:rsid w:val="000879FB"/>
    <w:rsid w:val="00087E41"/>
    <w:rsid w:val="000931FC"/>
    <w:rsid w:val="000941D4"/>
    <w:rsid w:val="000954AB"/>
    <w:rsid w:val="00095DD7"/>
    <w:rsid w:val="000A1011"/>
    <w:rsid w:val="000A111B"/>
    <w:rsid w:val="000A1E6D"/>
    <w:rsid w:val="000A20CC"/>
    <w:rsid w:val="000A239D"/>
    <w:rsid w:val="000A2646"/>
    <w:rsid w:val="000A396A"/>
    <w:rsid w:val="000A560E"/>
    <w:rsid w:val="000A5667"/>
    <w:rsid w:val="000A6AEF"/>
    <w:rsid w:val="000A6C83"/>
    <w:rsid w:val="000B15AB"/>
    <w:rsid w:val="000B1EC9"/>
    <w:rsid w:val="000B2C3B"/>
    <w:rsid w:val="000B3A4A"/>
    <w:rsid w:val="000B3A53"/>
    <w:rsid w:val="000B4310"/>
    <w:rsid w:val="000B4E1D"/>
    <w:rsid w:val="000B7373"/>
    <w:rsid w:val="000B7441"/>
    <w:rsid w:val="000B7DC6"/>
    <w:rsid w:val="000C0FC4"/>
    <w:rsid w:val="000C24D8"/>
    <w:rsid w:val="000C4EB6"/>
    <w:rsid w:val="000C5482"/>
    <w:rsid w:val="000C673D"/>
    <w:rsid w:val="000C6868"/>
    <w:rsid w:val="000C7616"/>
    <w:rsid w:val="000D0F20"/>
    <w:rsid w:val="000D18B2"/>
    <w:rsid w:val="000D207E"/>
    <w:rsid w:val="000D27D8"/>
    <w:rsid w:val="000D43E0"/>
    <w:rsid w:val="000D5EB0"/>
    <w:rsid w:val="000D71B5"/>
    <w:rsid w:val="000D7CDD"/>
    <w:rsid w:val="000E123F"/>
    <w:rsid w:val="000E1392"/>
    <w:rsid w:val="000E1CDE"/>
    <w:rsid w:val="000E4314"/>
    <w:rsid w:val="000E52DB"/>
    <w:rsid w:val="000E775C"/>
    <w:rsid w:val="000F110A"/>
    <w:rsid w:val="000F4720"/>
    <w:rsid w:val="000F4B54"/>
    <w:rsid w:val="000F5CDE"/>
    <w:rsid w:val="000F7A06"/>
    <w:rsid w:val="00100037"/>
    <w:rsid w:val="00100084"/>
    <w:rsid w:val="001004D1"/>
    <w:rsid w:val="001041A5"/>
    <w:rsid w:val="0010456A"/>
    <w:rsid w:val="00105E61"/>
    <w:rsid w:val="00106B07"/>
    <w:rsid w:val="00106FBF"/>
    <w:rsid w:val="00107DB5"/>
    <w:rsid w:val="0011063E"/>
    <w:rsid w:val="00110982"/>
    <w:rsid w:val="00110B81"/>
    <w:rsid w:val="00110FF3"/>
    <w:rsid w:val="001161A8"/>
    <w:rsid w:val="001173EC"/>
    <w:rsid w:val="001179C1"/>
    <w:rsid w:val="001218CF"/>
    <w:rsid w:val="00121BAA"/>
    <w:rsid w:val="001225EC"/>
    <w:rsid w:val="00122903"/>
    <w:rsid w:val="00122FDC"/>
    <w:rsid w:val="00124676"/>
    <w:rsid w:val="001246F1"/>
    <w:rsid w:val="00130FF7"/>
    <w:rsid w:val="001324D0"/>
    <w:rsid w:val="00133755"/>
    <w:rsid w:val="00133872"/>
    <w:rsid w:val="00133E69"/>
    <w:rsid w:val="001346B9"/>
    <w:rsid w:val="00135137"/>
    <w:rsid w:val="00135E4C"/>
    <w:rsid w:val="00137164"/>
    <w:rsid w:val="00137732"/>
    <w:rsid w:val="001379F0"/>
    <w:rsid w:val="00137D9C"/>
    <w:rsid w:val="00140568"/>
    <w:rsid w:val="00141318"/>
    <w:rsid w:val="001418F0"/>
    <w:rsid w:val="00143B41"/>
    <w:rsid w:val="001451B3"/>
    <w:rsid w:val="001452D3"/>
    <w:rsid w:val="00145383"/>
    <w:rsid w:val="0014616B"/>
    <w:rsid w:val="0014764D"/>
    <w:rsid w:val="0014767B"/>
    <w:rsid w:val="001514FC"/>
    <w:rsid w:val="001527F3"/>
    <w:rsid w:val="00152D8A"/>
    <w:rsid w:val="00155540"/>
    <w:rsid w:val="0016156C"/>
    <w:rsid w:val="00162337"/>
    <w:rsid w:val="001624BF"/>
    <w:rsid w:val="001634D1"/>
    <w:rsid w:val="00165D08"/>
    <w:rsid w:val="001663AC"/>
    <w:rsid w:val="001713E3"/>
    <w:rsid w:val="00171611"/>
    <w:rsid w:val="00172905"/>
    <w:rsid w:val="00173136"/>
    <w:rsid w:val="001733B4"/>
    <w:rsid w:val="00173743"/>
    <w:rsid w:val="00173E32"/>
    <w:rsid w:val="00174B75"/>
    <w:rsid w:val="00176387"/>
    <w:rsid w:val="00176B6B"/>
    <w:rsid w:val="00177638"/>
    <w:rsid w:val="001812F2"/>
    <w:rsid w:val="001817BD"/>
    <w:rsid w:val="00182ADA"/>
    <w:rsid w:val="00186B7B"/>
    <w:rsid w:val="00186CA0"/>
    <w:rsid w:val="0019001D"/>
    <w:rsid w:val="00190F79"/>
    <w:rsid w:val="00191080"/>
    <w:rsid w:val="00191C48"/>
    <w:rsid w:val="00192539"/>
    <w:rsid w:val="00192756"/>
    <w:rsid w:val="00194710"/>
    <w:rsid w:val="00195F4B"/>
    <w:rsid w:val="00196982"/>
    <w:rsid w:val="0019787D"/>
    <w:rsid w:val="00197F88"/>
    <w:rsid w:val="001A1340"/>
    <w:rsid w:val="001A225A"/>
    <w:rsid w:val="001A334A"/>
    <w:rsid w:val="001A499E"/>
    <w:rsid w:val="001A6626"/>
    <w:rsid w:val="001A72DD"/>
    <w:rsid w:val="001A7C2A"/>
    <w:rsid w:val="001B0320"/>
    <w:rsid w:val="001B334C"/>
    <w:rsid w:val="001B47D3"/>
    <w:rsid w:val="001B52CB"/>
    <w:rsid w:val="001B5A0A"/>
    <w:rsid w:val="001C0555"/>
    <w:rsid w:val="001C1773"/>
    <w:rsid w:val="001C17D6"/>
    <w:rsid w:val="001C49DC"/>
    <w:rsid w:val="001C5A43"/>
    <w:rsid w:val="001C61BA"/>
    <w:rsid w:val="001D0281"/>
    <w:rsid w:val="001D081D"/>
    <w:rsid w:val="001D37C2"/>
    <w:rsid w:val="001D3FC4"/>
    <w:rsid w:val="001D4EB6"/>
    <w:rsid w:val="001D5DC8"/>
    <w:rsid w:val="001D691C"/>
    <w:rsid w:val="001D7F02"/>
    <w:rsid w:val="001E04FC"/>
    <w:rsid w:val="001E0F3E"/>
    <w:rsid w:val="001E127E"/>
    <w:rsid w:val="001E207E"/>
    <w:rsid w:val="001E3152"/>
    <w:rsid w:val="001E340C"/>
    <w:rsid w:val="001E36E1"/>
    <w:rsid w:val="001E71DD"/>
    <w:rsid w:val="001E76A2"/>
    <w:rsid w:val="001F11B7"/>
    <w:rsid w:val="001F1A93"/>
    <w:rsid w:val="001F65C0"/>
    <w:rsid w:val="001F6D2F"/>
    <w:rsid w:val="00206301"/>
    <w:rsid w:val="00206616"/>
    <w:rsid w:val="00207113"/>
    <w:rsid w:val="00207322"/>
    <w:rsid w:val="00210690"/>
    <w:rsid w:val="00211624"/>
    <w:rsid w:val="00211A5B"/>
    <w:rsid w:val="0021375B"/>
    <w:rsid w:val="00213ED0"/>
    <w:rsid w:val="00214FC3"/>
    <w:rsid w:val="00216468"/>
    <w:rsid w:val="00217891"/>
    <w:rsid w:val="00220394"/>
    <w:rsid w:val="002203B6"/>
    <w:rsid w:val="00220F39"/>
    <w:rsid w:val="00225C02"/>
    <w:rsid w:val="00226FA1"/>
    <w:rsid w:val="00230EC2"/>
    <w:rsid w:val="00231302"/>
    <w:rsid w:val="00233AE9"/>
    <w:rsid w:val="00233CB1"/>
    <w:rsid w:val="002342F1"/>
    <w:rsid w:val="00236E83"/>
    <w:rsid w:val="002403EE"/>
    <w:rsid w:val="0024043D"/>
    <w:rsid w:val="00242BE0"/>
    <w:rsid w:val="002438F3"/>
    <w:rsid w:val="00246069"/>
    <w:rsid w:val="0024666A"/>
    <w:rsid w:val="00247AA2"/>
    <w:rsid w:val="0025005C"/>
    <w:rsid w:val="0025014E"/>
    <w:rsid w:val="00250867"/>
    <w:rsid w:val="00250C67"/>
    <w:rsid w:val="00251C47"/>
    <w:rsid w:val="002527E6"/>
    <w:rsid w:val="00253A36"/>
    <w:rsid w:val="002542FC"/>
    <w:rsid w:val="0025602E"/>
    <w:rsid w:val="002565A2"/>
    <w:rsid w:val="0025681E"/>
    <w:rsid w:val="00256951"/>
    <w:rsid w:val="00256F20"/>
    <w:rsid w:val="0025769E"/>
    <w:rsid w:val="0026032F"/>
    <w:rsid w:val="00260D07"/>
    <w:rsid w:val="002653D6"/>
    <w:rsid w:val="00266409"/>
    <w:rsid w:val="00267D67"/>
    <w:rsid w:val="00271D5E"/>
    <w:rsid w:val="00271F82"/>
    <w:rsid w:val="002727AD"/>
    <w:rsid w:val="002735F4"/>
    <w:rsid w:val="00274D2B"/>
    <w:rsid w:val="00274E87"/>
    <w:rsid w:val="002761E4"/>
    <w:rsid w:val="00277B73"/>
    <w:rsid w:val="00282961"/>
    <w:rsid w:val="00284553"/>
    <w:rsid w:val="00287EE7"/>
    <w:rsid w:val="00290EF1"/>
    <w:rsid w:val="00291188"/>
    <w:rsid w:val="00291382"/>
    <w:rsid w:val="002942B9"/>
    <w:rsid w:val="00294EF1"/>
    <w:rsid w:val="00295939"/>
    <w:rsid w:val="00296B97"/>
    <w:rsid w:val="002976B7"/>
    <w:rsid w:val="002A08CB"/>
    <w:rsid w:val="002A1A35"/>
    <w:rsid w:val="002A38D9"/>
    <w:rsid w:val="002A5157"/>
    <w:rsid w:val="002A63CA"/>
    <w:rsid w:val="002A73ED"/>
    <w:rsid w:val="002B03F2"/>
    <w:rsid w:val="002B0CEF"/>
    <w:rsid w:val="002B2BB5"/>
    <w:rsid w:val="002B32CD"/>
    <w:rsid w:val="002B3E92"/>
    <w:rsid w:val="002B671A"/>
    <w:rsid w:val="002B74A3"/>
    <w:rsid w:val="002C45C5"/>
    <w:rsid w:val="002C4D60"/>
    <w:rsid w:val="002D2821"/>
    <w:rsid w:val="002D34BD"/>
    <w:rsid w:val="002D4157"/>
    <w:rsid w:val="002D4CB6"/>
    <w:rsid w:val="002D5060"/>
    <w:rsid w:val="002D5397"/>
    <w:rsid w:val="002D6600"/>
    <w:rsid w:val="002E0DD0"/>
    <w:rsid w:val="002E1630"/>
    <w:rsid w:val="002E1AA5"/>
    <w:rsid w:val="002E2791"/>
    <w:rsid w:val="002E34A8"/>
    <w:rsid w:val="002E6EC2"/>
    <w:rsid w:val="002E7A09"/>
    <w:rsid w:val="002F0432"/>
    <w:rsid w:val="002F0793"/>
    <w:rsid w:val="002F18B5"/>
    <w:rsid w:val="002F18C3"/>
    <w:rsid w:val="002F26F7"/>
    <w:rsid w:val="002F39C1"/>
    <w:rsid w:val="002F558D"/>
    <w:rsid w:val="002F5791"/>
    <w:rsid w:val="002F6960"/>
    <w:rsid w:val="00301D35"/>
    <w:rsid w:val="00302360"/>
    <w:rsid w:val="00303154"/>
    <w:rsid w:val="00304C59"/>
    <w:rsid w:val="003064B9"/>
    <w:rsid w:val="00307428"/>
    <w:rsid w:val="00310A7A"/>
    <w:rsid w:val="00312146"/>
    <w:rsid w:val="00312EE3"/>
    <w:rsid w:val="00313047"/>
    <w:rsid w:val="003156DF"/>
    <w:rsid w:val="0031721D"/>
    <w:rsid w:val="0031725B"/>
    <w:rsid w:val="0032052B"/>
    <w:rsid w:val="00320910"/>
    <w:rsid w:val="00320D55"/>
    <w:rsid w:val="003215EE"/>
    <w:rsid w:val="00321BB1"/>
    <w:rsid w:val="00323B55"/>
    <w:rsid w:val="00326494"/>
    <w:rsid w:val="003265D1"/>
    <w:rsid w:val="00327B61"/>
    <w:rsid w:val="003310E8"/>
    <w:rsid w:val="00331592"/>
    <w:rsid w:val="00331862"/>
    <w:rsid w:val="00332FAF"/>
    <w:rsid w:val="003336B3"/>
    <w:rsid w:val="00333ED0"/>
    <w:rsid w:val="00335223"/>
    <w:rsid w:val="003358BB"/>
    <w:rsid w:val="00337AD3"/>
    <w:rsid w:val="003406C8"/>
    <w:rsid w:val="003411DF"/>
    <w:rsid w:val="003426BF"/>
    <w:rsid w:val="003430B8"/>
    <w:rsid w:val="003439F9"/>
    <w:rsid w:val="00343A6C"/>
    <w:rsid w:val="003442C2"/>
    <w:rsid w:val="00345704"/>
    <w:rsid w:val="00346B80"/>
    <w:rsid w:val="00347C33"/>
    <w:rsid w:val="00350652"/>
    <w:rsid w:val="0035111C"/>
    <w:rsid w:val="00351ADA"/>
    <w:rsid w:val="00351EF3"/>
    <w:rsid w:val="003521D5"/>
    <w:rsid w:val="003544B5"/>
    <w:rsid w:val="0035527E"/>
    <w:rsid w:val="00360B43"/>
    <w:rsid w:val="0036207C"/>
    <w:rsid w:val="00364002"/>
    <w:rsid w:val="00364DF5"/>
    <w:rsid w:val="00367526"/>
    <w:rsid w:val="003719AE"/>
    <w:rsid w:val="00373D41"/>
    <w:rsid w:val="00376D56"/>
    <w:rsid w:val="003774C9"/>
    <w:rsid w:val="00377881"/>
    <w:rsid w:val="00380EEA"/>
    <w:rsid w:val="0038123C"/>
    <w:rsid w:val="00382201"/>
    <w:rsid w:val="003847C0"/>
    <w:rsid w:val="00386E7B"/>
    <w:rsid w:val="0039181B"/>
    <w:rsid w:val="00391D1A"/>
    <w:rsid w:val="0039279D"/>
    <w:rsid w:val="00392B0F"/>
    <w:rsid w:val="00392B42"/>
    <w:rsid w:val="00393D61"/>
    <w:rsid w:val="00394136"/>
    <w:rsid w:val="00395785"/>
    <w:rsid w:val="003970B2"/>
    <w:rsid w:val="0039782C"/>
    <w:rsid w:val="003A1D2A"/>
    <w:rsid w:val="003A2626"/>
    <w:rsid w:val="003A4133"/>
    <w:rsid w:val="003A558E"/>
    <w:rsid w:val="003B4ED7"/>
    <w:rsid w:val="003B59F8"/>
    <w:rsid w:val="003B6D12"/>
    <w:rsid w:val="003C06ED"/>
    <w:rsid w:val="003C0A61"/>
    <w:rsid w:val="003C250B"/>
    <w:rsid w:val="003C30CE"/>
    <w:rsid w:val="003C54F2"/>
    <w:rsid w:val="003D033D"/>
    <w:rsid w:val="003D0E50"/>
    <w:rsid w:val="003D15CE"/>
    <w:rsid w:val="003D1AE2"/>
    <w:rsid w:val="003D26FC"/>
    <w:rsid w:val="003D2BBD"/>
    <w:rsid w:val="003D2D1A"/>
    <w:rsid w:val="003D3137"/>
    <w:rsid w:val="003D49DA"/>
    <w:rsid w:val="003D549F"/>
    <w:rsid w:val="003D5A32"/>
    <w:rsid w:val="003D7893"/>
    <w:rsid w:val="003E0B9C"/>
    <w:rsid w:val="003E1E43"/>
    <w:rsid w:val="003E2375"/>
    <w:rsid w:val="003E39D8"/>
    <w:rsid w:val="003E3C31"/>
    <w:rsid w:val="003E483A"/>
    <w:rsid w:val="003E4F43"/>
    <w:rsid w:val="003E7544"/>
    <w:rsid w:val="003E79FC"/>
    <w:rsid w:val="003F0242"/>
    <w:rsid w:val="003F0CDE"/>
    <w:rsid w:val="003F1034"/>
    <w:rsid w:val="003F139E"/>
    <w:rsid w:val="003F60AB"/>
    <w:rsid w:val="00402CF7"/>
    <w:rsid w:val="00404D3A"/>
    <w:rsid w:val="00406538"/>
    <w:rsid w:val="0040696B"/>
    <w:rsid w:val="004101F5"/>
    <w:rsid w:val="00410F02"/>
    <w:rsid w:val="00412466"/>
    <w:rsid w:val="004128F5"/>
    <w:rsid w:val="00414F80"/>
    <w:rsid w:val="00417EB6"/>
    <w:rsid w:val="00421CC6"/>
    <w:rsid w:val="00422C33"/>
    <w:rsid w:val="00423428"/>
    <w:rsid w:val="00424A8D"/>
    <w:rsid w:val="0043046F"/>
    <w:rsid w:val="00430A0D"/>
    <w:rsid w:val="004334D7"/>
    <w:rsid w:val="0043371D"/>
    <w:rsid w:val="004346C5"/>
    <w:rsid w:val="004355A3"/>
    <w:rsid w:val="004355EC"/>
    <w:rsid w:val="00435E58"/>
    <w:rsid w:val="00436AC9"/>
    <w:rsid w:val="00436C10"/>
    <w:rsid w:val="00437D4E"/>
    <w:rsid w:val="0044260E"/>
    <w:rsid w:val="00442B81"/>
    <w:rsid w:val="00445AA2"/>
    <w:rsid w:val="00447349"/>
    <w:rsid w:val="004504B9"/>
    <w:rsid w:val="0045082C"/>
    <w:rsid w:val="004510BE"/>
    <w:rsid w:val="00451556"/>
    <w:rsid w:val="00452994"/>
    <w:rsid w:val="00453642"/>
    <w:rsid w:val="004536C3"/>
    <w:rsid w:val="0045759A"/>
    <w:rsid w:val="004578D2"/>
    <w:rsid w:val="00460707"/>
    <w:rsid w:val="00461A03"/>
    <w:rsid w:val="0046205D"/>
    <w:rsid w:val="004628A5"/>
    <w:rsid w:val="004631A8"/>
    <w:rsid w:val="00467722"/>
    <w:rsid w:val="00467FDA"/>
    <w:rsid w:val="004730B7"/>
    <w:rsid w:val="0047318C"/>
    <w:rsid w:val="00475628"/>
    <w:rsid w:val="00475AE4"/>
    <w:rsid w:val="00477473"/>
    <w:rsid w:val="0047772D"/>
    <w:rsid w:val="00480ED9"/>
    <w:rsid w:val="00481BE7"/>
    <w:rsid w:val="004826CC"/>
    <w:rsid w:val="00483AD2"/>
    <w:rsid w:val="00484391"/>
    <w:rsid w:val="00485293"/>
    <w:rsid w:val="00490BD2"/>
    <w:rsid w:val="00491CC7"/>
    <w:rsid w:val="0049290B"/>
    <w:rsid w:val="004941E7"/>
    <w:rsid w:val="00494A3D"/>
    <w:rsid w:val="004A01A2"/>
    <w:rsid w:val="004A04EB"/>
    <w:rsid w:val="004A0DA9"/>
    <w:rsid w:val="004A2927"/>
    <w:rsid w:val="004B14AA"/>
    <w:rsid w:val="004B213D"/>
    <w:rsid w:val="004B6C7D"/>
    <w:rsid w:val="004B7C5C"/>
    <w:rsid w:val="004C2315"/>
    <w:rsid w:val="004C274C"/>
    <w:rsid w:val="004C2AFD"/>
    <w:rsid w:val="004C2C2C"/>
    <w:rsid w:val="004C2D0E"/>
    <w:rsid w:val="004C4AD9"/>
    <w:rsid w:val="004C4B48"/>
    <w:rsid w:val="004C52AD"/>
    <w:rsid w:val="004C6571"/>
    <w:rsid w:val="004D038A"/>
    <w:rsid w:val="004D0DD7"/>
    <w:rsid w:val="004D16D6"/>
    <w:rsid w:val="004D18AE"/>
    <w:rsid w:val="004D2EAE"/>
    <w:rsid w:val="004D43D5"/>
    <w:rsid w:val="004D4C89"/>
    <w:rsid w:val="004D5775"/>
    <w:rsid w:val="004E1A15"/>
    <w:rsid w:val="004E3A20"/>
    <w:rsid w:val="004E3CB8"/>
    <w:rsid w:val="004E4CF0"/>
    <w:rsid w:val="004E6B58"/>
    <w:rsid w:val="004E6D2F"/>
    <w:rsid w:val="004E6F04"/>
    <w:rsid w:val="004E716D"/>
    <w:rsid w:val="004E71B7"/>
    <w:rsid w:val="004F09DA"/>
    <w:rsid w:val="004F1C27"/>
    <w:rsid w:val="004F3F54"/>
    <w:rsid w:val="004F41FC"/>
    <w:rsid w:val="004F44D9"/>
    <w:rsid w:val="004F4A67"/>
    <w:rsid w:val="004F5BD3"/>
    <w:rsid w:val="004F64BA"/>
    <w:rsid w:val="004F7C55"/>
    <w:rsid w:val="00500EBF"/>
    <w:rsid w:val="00501EAC"/>
    <w:rsid w:val="00503E42"/>
    <w:rsid w:val="00504B8F"/>
    <w:rsid w:val="00504D9F"/>
    <w:rsid w:val="00505332"/>
    <w:rsid w:val="00505BFD"/>
    <w:rsid w:val="00507939"/>
    <w:rsid w:val="005100B3"/>
    <w:rsid w:val="00510B89"/>
    <w:rsid w:val="00511900"/>
    <w:rsid w:val="0051353E"/>
    <w:rsid w:val="0051473E"/>
    <w:rsid w:val="00516F85"/>
    <w:rsid w:val="00517EF2"/>
    <w:rsid w:val="005204E6"/>
    <w:rsid w:val="00523187"/>
    <w:rsid w:val="00523DF3"/>
    <w:rsid w:val="005241BA"/>
    <w:rsid w:val="0052509E"/>
    <w:rsid w:val="0053268A"/>
    <w:rsid w:val="00532749"/>
    <w:rsid w:val="00532FB0"/>
    <w:rsid w:val="005338DF"/>
    <w:rsid w:val="00533ED1"/>
    <w:rsid w:val="005346D4"/>
    <w:rsid w:val="0053643B"/>
    <w:rsid w:val="00536EED"/>
    <w:rsid w:val="00540433"/>
    <w:rsid w:val="005409E9"/>
    <w:rsid w:val="00541254"/>
    <w:rsid w:val="00542010"/>
    <w:rsid w:val="005423A6"/>
    <w:rsid w:val="0054282A"/>
    <w:rsid w:val="00542961"/>
    <w:rsid w:val="00543687"/>
    <w:rsid w:val="005440DB"/>
    <w:rsid w:val="00545DAF"/>
    <w:rsid w:val="0054682A"/>
    <w:rsid w:val="005502AF"/>
    <w:rsid w:val="00550A5A"/>
    <w:rsid w:val="00551149"/>
    <w:rsid w:val="00552232"/>
    <w:rsid w:val="005542E8"/>
    <w:rsid w:val="005542F5"/>
    <w:rsid w:val="0055442A"/>
    <w:rsid w:val="005563BD"/>
    <w:rsid w:val="00556C04"/>
    <w:rsid w:val="00557ADB"/>
    <w:rsid w:val="005643EA"/>
    <w:rsid w:val="00564FF3"/>
    <w:rsid w:val="005654A7"/>
    <w:rsid w:val="005661F1"/>
    <w:rsid w:val="00566542"/>
    <w:rsid w:val="005670FD"/>
    <w:rsid w:val="00570AA9"/>
    <w:rsid w:val="00573B3D"/>
    <w:rsid w:val="005756A7"/>
    <w:rsid w:val="0058131D"/>
    <w:rsid w:val="0058245E"/>
    <w:rsid w:val="00582FE4"/>
    <w:rsid w:val="00583F42"/>
    <w:rsid w:val="005842E5"/>
    <w:rsid w:val="005848EA"/>
    <w:rsid w:val="0058534B"/>
    <w:rsid w:val="00593E94"/>
    <w:rsid w:val="005944AE"/>
    <w:rsid w:val="00594AD0"/>
    <w:rsid w:val="005963AB"/>
    <w:rsid w:val="00596518"/>
    <w:rsid w:val="00596DB0"/>
    <w:rsid w:val="005978C4"/>
    <w:rsid w:val="005A1057"/>
    <w:rsid w:val="005A1CF6"/>
    <w:rsid w:val="005A242A"/>
    <w:rsid w:val="005A39DD"/>
    <w:rsid w:val="005A48BD"/>
    <w:rsid w:val="005A55A2"/>
    <w:rsid w:val="005A5C16"/>
    <w:rsid w:val="005A6301"/>
    <w:rsid w:val="005A6624"/>
    <w:rsid w:val="005B0621"/>
    <w:rsid w:val="005B0B0F"/>
    <w:rsid w:val="005B0B59"/>
    <w:rsid w:val="005B2B90"/>
    <w:rsid w:val="005B3663"/>
    <w:rsid w:val="005B39E4"/>
    <w:rsid w:val="005B3C87"/>
    <w:rsid w:val="005B4F8C"/>
    <w:rsid w:val="005C1A4E"/>
    <w:rsid w:val="005C4590"/>
    <w:rsid w:val="005D1D47"/>
    <w:rsid w:val="005D6473"/>
    <w:rsid w:val="005D6900"/>
    <w:rsid w:val="005E0ACC"/>
    <w:rsid w:val="005E4731"/>
    <w:rsid w:val="005E4819"/>
    <w:rsid w:val="005E4892"/>
    <w:rsid w:val="005E6A32"/>
    <w:rsid w:val="005F4F58"/>
    <w:rsid w:val="005F4F9A"/>
    <w:rsid w:val="005F536C"/>
    <w:rsid w:val="005F5EEC"/>
    <w:rsid w:val="005F5F72"/>
    <w:rsid w:val="005F7B77"/>
    <w:rsid w:val="00600F13"/>
    <w:rsid w:val="00602307"/>
    <w:rsid w:val="00602ADA"/>
    <w:rsid w:val="00604439"/>
    <w:rsid w:val="00604660"/>
    <w:rsid w:val="006051BF"/>
    <w:rsid w:val="0060700B"/>
    <w:rsid w:val="00607B49"/>
    <w:rsid w:val="00610FEF"/>
    <w:rsid w:val="00611212"/>
    <w:rsid w:val="0061321A"/>
    <w:rsid w:val="006148C3"/>
    <w:rsid w:val="00614CD2"/>
    <w:rsid w:val="00614FCF"/>
    <w:rsid w:val="006155EE"/>
    <w:rsid w:val="00616F3A"/>
    <w:rsid w:val="00617820"/>
    <w:rsid w:val="00622A3E"/>
    <w:rsid w:val="0062302B"/>
    <w:rsid w:val="00623988"/>
    <w:rsid w:val="00624516"/>
    <w:rsid w:val="006314CB"/>
    <w:rsid w:val="006316BB"/>
    <w:rsid w:val="00633D9A"/>
    <w:rsid w:val="006368B8"/>
    <w:rsid w:val="00636CEC"/>
    <w:rsid w:val="00640059"/>
    <w:rsid w:val="00640864"/>
    <w:rsid w:val="006422D2"/>
    <w:rsid w:val="00643672"/>
    <w:rsid w:val="00643C27"/>
    <w:rsid w:val="00643CE5"/>
    <w:rsid w:val="00644851"/>
    <w:rsid w:val="00644FFE"/>
    <w:rsid w:val="00647DDF"/>
    <w:rsid w:val="00650DBD"/>
    <w:rsid w:val="00651CB8"/>
    <w:rsid w:val="00651DCC"/>
    <w:rsid w:val="0065462F"/>
    <w:rsid w:val="0065595B"/>
    <w:rsid w:val="00660C08"/>
    <w:rsid w:val="00660D13"/>
    <w:rsid w:val="00663991"/>
    <w:rsid w:val="0066462E"/>
    <w:rsid w:val="00665BAE"/>
    <w:rsid w:val="00667B23"/>
    <w:rsid w:val="00670D47"/>
    <w:rsid w:val="00673B2F"/>
    <w:rsid w:val="00674417"/>
    <w:rsid w:val="00674546"/>
    <w:rsid w:val="00674BEF"/>
    <w:rsid w:val="006750BA"/>
    <w:rsid w:val="00675E1B"/>
    <w:rsid w:val="006776DC"/>
    <w:rsid w:val="00677D4F"/>
    <w:rsid w:val="00681108"/>
    <w:rsid w:val="00681182"/>
    <w:rsid w:val="00683E5C"/>
    <w:rsid w:val="00683E9E"/>
    <w:rsid w:val="0068484F"/>
    <w:rsid w:val="00684BE9"/>
    <w:rsid w:val="00684C2D"/>
    <w:rsid w:val="00686B5B"/>
    <w:rsid w:val="006901CD"/>
    <w:rsid w:val="00691756"/>
    <w:rsid w:val="0069249F"/>
    <w:rsid w:val="00692E2A"/>
    <w:rsid w:val="00693315"/>
    <w:rsid w:val="006943CF"/>
    <w:rsid w:val="00695C83"/>
    <w:rsid w:val="0069606C"/>
    <w:rsid w:val="006978E9"/>
    <w:rsid w:val="006A17FE"/>
    <w:rsid w:val="006A5E44"/>
    <w:rsid w:val="006A5FBC"/>
    <w:rsid w:val="006A67E7"/>
    <w:rsid w:val="006A6B48"/>
    <w:rsid w:val="006A756E"/>
    <w:rsid w:val="006B183A"/>
    <w:rsid w:val="006B1935"/>
    <w:rsid w:val="006B2360"/>
    <w:rsid w:val="006B2DCA"/>
    <w:rsid w:val="006B636A"/>
    <w:rsid w:val="006B7478"/>
    <w:rsid w:val="006C20B3"/>
    <w:rsid w:val="006C2704"/>
    <w:rsid w:val="006D08DF"/>
    <w:rsid w:val="006D0955"/>
    <w:rsid w:val="006D2A18"/>
    <w:rsid w:val="006D3A09"/>
    <w:rsid w:val="006D404F"/>
    <w:rsid w:val="006D526E"/>
    <w:rsid w:val="006D7DF7"/>
    <w:rsid w:val="006E3EE9"/>
    <w:rsid w:val="006E55A2"/>
    <w:rsid w:val="006E650E"/>
    <w:rsid w:val="006E7F87"/>
    <w:rsid w:val="006F229F"/>
    <w:rsid w:val="006F2FFE"/>
    <w:rsid w:val="007000CC"/>
    <w:rsid w:val="00700165"/>
    <w:rsid w:val="00700FB9"/>
    <w:rsid w:val="007010A3"/>
    <w:rsid w:val="00701B2B"/>
    <w:rsid w:val="007027D2"/>
    <w:rsid w:val="00703207"/>
    <w:rsid w:val="00704497"/>
    <w:rsid w:val="00704515"/>
    <w:rsid w:val="00705EA2"/>
    <w:rsid w:val="007060BD"/>
    <w:rsid w:val="0070737F"/>
    <w:rsid w:val="00707728"/>
    <w:rsid w:val="00712204"/>
    <w:rsid w:val="00715394"/>
    <w:rsid w:val="00715B1D"/>
    <w:rsid w:val="007165B4"/>
    <w:rsid w:val="00716882"/>
    <w:rsid w:val="00716B0D"/>
    <w:rsid w:val="00716D24"/>
    <w:rsid w:val="0072121C"/>
    <w:rsid w:val="007227C1"/>
    <w:rsid w:val="00723F68"/>
    <w:rsid w:val="00725FB5"/>
    <w:rsid w:val="007268DC"/>
    <w:rsid w:val="00726EE3"/>
    <w:rsid w:val="00726FD3"/>
    <w:rsid w:val="0072712F"/>
    <w:rsid w:val="00730C61"/>
    <w:rsid w:val="00731798"/>
    <w:rsid w:val="00732077"/>
    <w:rsid w:val="00734E08"/>
    <w:rsid w:val="00736F2C"/>
    <w:rsid w:val="00740093"/>
    <w:rsid w:val="007403F8"/>
    <w:rsid w:val="00740921"/>
    <w:rsid w:val="00740DDB"/>
    <w:rsid w:val="00741FA2"/>
    <w:rsid w:val="0074218A"/>
    <w:rsid w:val="0074299F"/>
    <w:rsid w:val="00744606"/>
    <w:rsid w:val="00744E08"/>
    <w:rsid w:val="00745E16"/>
    <w:rsid w:val="00750046"/>
    <w:rsid w:val="0075178E"/>
    <w:rsid w:val="0075630E"/>
    <w:rsid w:val="00756D38"/>
    <w:rsid w:val="00756E22"/>
    <w:rsid w:val="00760370"/>
    <w:rsid w:val="007613C5"/>
    <w:rsid w:val="00761641"/>
    <w:rsid w:val="007621B2"/>
    <w:rsid w:val="0076223F"/>
    <w:rsid w:val="00763AB4"/>
    <w:rsid w:val="00765CCB"/>
    <w:rsid w:val="00766C09"/>
    <w:rsid w:val="0076704A"/>
    <w:rsid w:val="007700AA"/>
    <w:rsid w:val="0077162D"/>
    <w:rsid w:val="00772B89"/>
    <w:rsid w:val="007741C7"/>
    <w:rsid w:val="007751AA"/>
    <w:rsid w:val="00775307"/>
    <w:rsid w:val="007754B2"/>
    <w:rsid w:val="00776846"/>
    <w:rsid w:val="00777240"/>
    <w:rsid w:val="00777A8C"/>
    <w:rsid w:val="00777C66"/>
    <w:rsid w:val="00777CF9"/>
    <w:rsid w:val="00780E71"/>
    <w:rsid w:val="007826FA"/>
    <w:rsid w:val="00782B68"/>
    <w:rsid w:val="00782E49"/>
    <w:rsid w:val="00787334"/>
    <w:rsid w:val="00787ED1"/>
    <w:rsid w:val="0079186A"/>
    <w:rsid w:val="00791AAD"/>
    <w:rsid w:val="00792902"/>
    <w:rsid w:val="00795129"/>
    <w:rsid w:val="007A00F0"/>
    <w:rsid w:val="007A1263"/>
    <w:rsid w:val="007A1C85"/>
    <w:rsid w:val="007A2712"/>
    <w:rsid w:val="007A28D9"/>
    <w:rsid w:val="007A2D5C"/>
    <w:rsid w:val="007A38AA"/>
    <w:rsid w:val="007A3DA2"/>
    <w:rsid w:val="007A417F"/>
    <w:rsid w:val="007A66EB"/>
    <w:rsid w:val="007A6C29"/>
    <w:rsid w:val="007A795D"/>
    <w:rsid w:val="007B0F19"/>
    <w:rsid w:val="007B1C83"/>
    <w:rsid w:val="007B4922"/>
    <w:rsid w:val="007B4B1F"/>
    <w:rsid w:val="007C4B88"/>
    <w:rsid w:val="007C553E"/>
    <w:rsid w:val="007C7482"/>
    <w:rsid w:val="007D1CF2"/>
    <w:rsid w:val="007D2AED"/>
    <w:rsid w:val="007D3293"/>
    <w:rsid w:val="007D3B24"/>
    <w:rsid w:val="007D3CC3"/>
    <w:rsid w:val="007D4512"/>
    <w:rsid w:val="007D6807"/>
    <w:rsid w:val="007D7522"/>
    <w:rsid w:val="007E098D"/>
    <w:rsid w:val="007E1440"/>
    <w:rsid w:val="007E4225"/>
    <w:rsid w:val="007E6A94"/>
    <w:rsid w:val="007E784C"/>
    <w:rsid w:val="007E7ECE"/>
    <w:rsid w:val="007F0835"/>
    <w:rsid w:val="007F174D"/>
    <w:rsid w:val="007F2652"/>
    <w:rsid w:val="007F40D3"/>
    <w:rsid w:val="007F6290"/>
    <w:rsid w:val="007F64E1"/>
    <w:rsid w:val="007F7D29"/>
    <w:rsid w:val="007F7DB8"/>
    <w:rsid w:val="00800E4D"/>
    <w:rsid w:val="0080162D"/>
    <w:rsid w:val="00802D13"/>
    <w:rsid w:val="00803F9C"/>
    <w:rsid w:val="00805DD0"/>
    <w:rsid w:val="008060D7"/>
    <w:rsid w:val="0080615C"/>
    <w:rsid w:val="0080718B"/>
    <w:rsid w:val="008113B1"/>
    <w:rsid w:val="008135DF"/>
    <w:rsid w:val="00815658"/>
    <w:rsid w:val="00815F72"/>
    <w:rsid w:val="0081639A"/>
    <w:rsid w:val="00816747"/>
    <w:rsid w:val="008218BA"/>
    <w:rsid w:val="008249BE"/>
    <w:rsid w:val="00824B6D"/>
    <w:rsid w:val="0082540B"/>
    <w:rsid w:val="00825499"/>
    <w:rsid w:val="008255D9"/>
    <w:rsid w:val="00826091"/>
    <w:rsid w:val="008269B8"/>
    <w:rsid w:val="0083015D"/>
    <w:rsid w:val="00830BCB"/>
    <w:rsid w:val="00835684"/>
    <w:rsid w:val="0083794D"/>
    <w:rsid w:val="00840A07"/>
    <w:rsid w:val="00841E30"/>
    <w:rsid w:val="00844812"/>
    <w:rsid w:val="00844F6E"/>
    <w:rsid w:val="00850F19"/>
    <w:rsid w:val="00852769"/>
    <w:rsid w:val="00852B2B"/>
    <w:rsid w:val="00852C4A"/>
    <w:rsid w:val="008530E2"/>
    <w:rsid w:val="0085446F"/>
    <w:rsid w:val="008556AC"/>
    <w:rsid w:val="0085572A"/>
    <w:rsid w:val="008568F7"/>
    <w:rsid w:val="00860A5D"/>
    <w:rsid w:val="0086132D"/>
    <w:rsid w:val="00862DF1"/>
    <w:rsid w:val="00863024"/>
    <w:rsid w:val="00863213"/>
    <w:rsid w:val="00865E34"/>
    <w:rsid w:val="008673C8"/>
    <w:rsid w:val="008675A2"/>
    <w:rsid w:val="008703D4"/>
    <w:rsid w:val="00870A94"/>
    <w:rsid w:val="00871C8B"/>
    <w:rsid w:val="00872619"/>
    <w:rsid w:val="00872E6E"/>
    <w:rsid w:val="00873A50"/>
    <w:rsid w:val="00874CD1"/>
    <w:rsid w:val="00876D74"/>
    <w:rsid w:val="00880C7E"/>
    <w:rsid w:val="00882F9D"/>
    <w:rsid w:val="00884B4C"/>
    <w:rsid w:val="00885900"/>
    <w:rsid w:val="00886073"/>
    <w:rsid w:val="008910D3"/>
    <w:rsid w:val="00892E2E"/>
    <w:rsid w:val="00893A5F"/>
    <w:rsid w:val="00894708"/>
    <w:rsid w:val="008953FA"/>
    <w:rsid w:val="0089664C"/>
    <w:rsid w:val="008968D7"/>
    <w:rsid w:val="00897096"/>
    <w:rsid w:val="008A0E19"/>
    <w:rsid w:val="008A1763"/>
    <w:rsid w:val="008A1A30"/>
    <w:rsid w:val="008A2B7C"/>
    <w:rsid w:val="008A3E31"/>
    <w:rsid w:val="008A3FB0"/>
    <w:rsid w:val="008A4A17"/>
    <w:rsid w:val="008A4B83"/>
    <w:rsid w:val="008A4E59"/>
    <w:rsid w:val="008A578E"/>
    <w:rsid w:val="008A6E40"/>
    <w:rsid w:val="008B0470"/>
    <w:rsid w:val="008B1B20"/>
    <w:rsid w:val="008B3C2A"/>
    <w:rsid w:val="008B5C4A"/>
    <w:rsid w:val="008B5D8E"/>
    <w:rsid w:val="008B7662"/>
    <w:rsid w:val="008B7A1C"/>
    <w:rsid w:val="008B7B10"/>
    <w:rsid w:val="008C0B1A"/>
    <w:rsid w:val="008C1A50"/>
    <w:rsid w:val="008C2E07"/>
    <w:rsid w:val="008C3DB9"/>
    <w:rsid w:val="008C44AB"/>
    <w:rsid w:val="008C46FE"/>
    <w:rsid w:val="008C4829"/>
    <w:rsid w:val="008C5C93"/>
    <w:rsid w:val="008C68E4"/>
    <w:rsid w:val="008C7189"/>
    <w:rsid w:val="008C72A2"/>
    <w:rsid w:val="008C77A4"/>
    <w:rsid w:val="008D091C"/>
    <w:rsid w:val="008D09A9"/>
    <w:rsid w:val="008D1697"/>
    <w:rsid w:val="008D19D9"/>
    <w:rsid w:val="008D1EA9"/>
    <w:rsid w:val="008D3004"/>
    <w:rsid w:val="008D4A8C"/>
    <w:rsid w:val="008D4D65"/>
    <w:rsid w:val="008D7043"/>
    <w:rsid w:val="008E0755"/>
    <w:rsid w:val="008E1E96"/>
    <w:rsid w:val="008E2B86"/>
    <w:rsid w:val="008E2E26"/>
    <w:rsid w:val="008E34CE"/>
    <w:rsid w:val="008E4017"/>
    <w:rsid w:val="008E46E5"/>
    <w:rsid w:val="008E5557"/>
    <w:rsid w:val="008E55C9"/>
    <w:rsid w:val="008E5BA8"/>
    <w:rsid w:val="008F178A"/>
    <w:rsid w:val="008F29B3"/>
    <w:rsid w:val="008F2F68"/>
    <w:rsid w:val="008F3783"/>
    <w:rsid w:val="008F7477"/>
    <w:rsid w:val="008F75D7"/>
    <w:rsid w:val="008F7878"/>
    <w:rsid w:val="009027E2"/>
    <w:rsid w:val="009056FA"/>
    <w:rsid w:val="009079BA"/>
    <w:rsid w:val="00910B96"/>
    <w:rsid w:val="0091136A"/>
    <w:rsid w:val="0091166A"/>
    <w:rsid w:val="00915425"/>
    <w:rsid w:val="009161DA"/>
    <w:rsid w:val="00917921"/>
    <w:rsid w:val="00917CF0"/>
    <w:rsid w:val="009202D7"/>
    <w:rsid w:val="009215D3"/>
    <w:rsid w:val="00921768"/>
    <w:rsid w:val="00921B77"/>
    <w:rsid w:val="00921ED3"/>
    <w:rsid w:val="00922A26"/>
    <w:rsid w:val="00922AE0"/>
    <w:rsid w:val="0092362D"/>
    <w:rsid w:val="00923EB4"/>
    <w:rsid w:val="00924545"/>
    <w:rsid w:val="009246A6"/>
    <w:rsid w:val="00924E97"/>
    <w:rsid w:val="00925908"/>
    <w:rsid w:val="00926842"/>
    <w:rsid w:val="0092729E"/>
    <w:rsid w:val="00927713"/>
    <w:rsid w:val="00927DCB"/>
    <w:rsid w:val="00930F9D"/>
    <w:rsid w:val="0093121B"/>
    <w:rsid w:val="009315C2"/>
    <w:rsid w:val="00932526"/>
    <w:rsid w:val="009325D5"/>
    <w:rsid w:val="00933E48"/>
    <w:rsid w:val="00935C27"/>
    <w:rsid w:val="009409BE"/>
    <w:rsid w:val="00941442"/>
    <w:rsid w:val="00943C3C"/>
    <w:rsid w:val="0094400A"/>
    <w:rsid w:val="00946D8A"/>
    <w:rsid w:val="00947275"/>
    <w:rsid w:val="009474CF"/>
    <w:rsid w:val="00950B38"/>
    <w:rsid w:val="00952567"/>
    <w:rsid w:val="009534FB"/>
    <w:rsid w:val="00953500"/>
    <w:rsid w:val="00953796"/>
    <w:rsid w:val="009537C6"/>
    <w:rsid w:val="009546FA"/>
    <w:rsid w:val="00954D7F"/>
    <w:rsid w:val="0095566E"/>
    <w:rsid w:val="009557E6"/>
    <w:rsid w:val="00963C2A"/>
    <w:rsid w:val="00965FA8"/>
    <w:rsid w:val="00966AE3"/>
    <w:rsid w:val="00967AA7"/>
    <w:rsid w:val="00974CFE"/>
    <w:rsid w:val="00974F24"/>
    <w:rsid w:val="00975909"/>
    <w:rsid w:val="009760A6"/>
    <w:rsid w:val="00976175"/>
    <w:rsid w:val="00976EF9"/>
    <w:rsid w:val="009803FE"/>
    <w:rsid w:val="00981BF8"/>
    <w:rsid w:val="00982821"/>
    <w:rsid w:val="00983915"/>
    <w:rsid w:val="00984703"/>
    <w:rsid w:val="00986C44"/>
    <w:rsid w:val="009904E3"/>
    <w:rsid w:val="00990648"/>
    <w:rsid w:val="00990C6A"/>
    <w:rsid w:val="00991AFD"/>
    <w:rsid w:val="00992951"/>
    <w:rsid w:val="00993451"/>
    <w:rsid w:val="00993630"/>
    <w:rsid w:val="00993D02"/>
    <w:rsid w:val="00994B7C"/>
    <w:rsid w:val="00995C5E"/>
    <w:rsid w:val="00995EED"/>
    <w:rsid w:val="00996964"/>
    <w:rsid w:val="0099777F"/>
    <w:rsid w:val="009A27A9"/>
    <w:rsid w:val="009A2D1C"/>
    <w:rsid w:val="009A3634"/>
    <w:rsid w:val="009A37C0"/>
    <w:rsid w:val="009A3C5C"/>
    <w:rsid w:val="009A4345"/>
    <w:rsid w:val="009A52B1"/>
    <w:rsid w:val="009A7C84"/>
    <w:rsid w:val="009B209A"/>
    <w:rsid w:val="009B3946"/>
    <w:rsid w:val="009C0588"/>
    <w:rsid w:val="009C250B"/>
    <w:rsid w:val="009C2667"/>
    <w:rsid w:val="009C29A1"/>
    <w:rsid w:val="009C419E"/>
    <w:rsid w:val="009C43C9"/>
    <w:rsid w:val="009C7683"/>
    <w:rsid w:val="009D0C6F"/>
    <w:rsid w:val="009D0CB5"/>
    <w:rsid w:val="009D4DB0"/>
    <w:rsid w:val="009D5509"/>
    <w:rsid w:val="009D55D3"/>
    <w:rsid w:val="009D569D"/>
    <w:rsid w:val="009D5EA9"/>
    <w:rsid w:val="009D6FCA"/>
    <w:rsid w:val="009E183F"/>
    <w:rsid w:val="009E4BDE"/>
    <w:rsid w:val="009E5E7A"/>
    <w:rsid w:val="009E7217"/>
    <w:rsid w:val="009E72C0"/>
    <w:rsid w:val="009F1390"/>
    <w:rsid w:val="009F1B07"/>
    <w:rsid w:val="009F21FD"/>
    <w:rsid w:val="009F2558"/>
    <w:rsid w:val="009F2BE4"/>
    <w:rsid w:val="009F3037"/>
    <w:rsid w:val="009F3E35"/>
    <w:rsid w:val="009F471C"/>
    <w:rsid w:val="009F5082"/>
    <w:rsid w:val="009F5C1C"/>
    <w:rsid w:val="009F6CA9"/>
    <w:rsid w:val="00A00877"/>
    <w:rsid w:val="00A051FE"/>
    <w:rsid w:val="00A057F3"/>
    <w:rsid w:val="00A05DDC"/>
    <w:rsid w:val="00A07764"/>
    <w:rsid w:val="00A07B62"/>
    <w:rsid w:val="00A1045C"/>
    <w:rsid w:val="00A11AE0"/>
    <w:rsid w:val="00A127D8"/>
    <w:rsid w:val="00A144FF"/>
    <w:rsid w:val="00A1493B"/>
    <w:rsid w:val="00A155A7"/>
    <w:rsid w:val="00A15696"/>
    <w:rsid w:val="00A160A5"/>
    <w:rsid w:val="00A2014F"/>
    <w:rsid w:val="00A23179"/>
    <w:rsid w:val="00A25A28"/>
    <w:rsid w:val="00A25A39"/>
    <w:rsid w:val="00A27BEC"/>
    <w:rsid w:val="00A27FE2"/>
    <w:rsid w:val="00A30F77"/>
    <w:rsid w:val="00A3121C"/>
    <w:rsid w:val="00A31BE7"/>
    <w:rsid w:val="00A33143"/>
    <w:rsid w:val="00A33608"/>
    <w:rsid w:val="00A35D76"/>
    <w:rsid w:val="00A368D5"/>
    <w:rsid w:val="00A36BE0"/>
    <w:rsid w:val="00A40D92"/>
    <w:rsid w:val="00A41679"/>
    <w:rsid w:val="00A42748"/>
    <w:rsid w:val="00A432FB"/>
    <w:rsid w:val="00A46DA8"/>
    <w:rsid w:val="00A50581"/>
    <w:rsid w:val="00A50813"/>
    <w:rsid w:val="00A51517"/>
    <w:rsid w:val="00A51643"/>
    <w:rsid w:val="00A51EF1"/>
    <w:rsid w:val="00A538E8"/>
    <w:rsid w:val="00A54B63"/>
    <w:rsid w:val="00A56770"/>
    <w:rsid w:val="00A56CBD"/>
    <w:rsid w:val="00A56EE6"/>
    <w:rsid w:val="00A61322"/>
    <w:rsid w:val="00A61CF5"/>
    <w:rsid w:val="00A633E0"/>
    <w:rsid w:val="00A64B1F"/>
    <w:rsid w:val="00A669FC"/>
    <w:rsid w:val="00A710AA"/>
    <w:rsid w:val="00A71BE9"/>
    <w:rsid w:val="00A7212F"/>
    <w:rsid w:val="00A725DB"/>
    <w:rsid w:val="00A7266A"/>
    <w:rsid w:val="00A72B78"/>
    <w:rsid w:val="00A80266"/>
    <w:rsid w:val="00A833A4"/>
    <w:rsid w:val="00A84AF0"/>
    <w:rsid w:val="00A85230"/>
    <w:rsid w:val="00A854FE"/>
    <w:rsid w:val="00A8628B"/>
    <w:rsid w:val="00A869E7"/>
    <w:rsid w:val="00A86FFA"/>
    <w:rsid w:val="00A87771"/>
    <w:rsid w:val="00A87DD8"/>
    <w:rsid w:val="00A914B0"/>
    <w:rsid w:val="00A91A53"/>
    <w:rsid w:val="00A92631"/>
    <w:rsid w:val="00A926EF"/>
    <w:rsid w:val="00A92BE1"/>
    <w:rsid w:val="00A94FCA"/>
    <w:rsid w:val="00AA186C"/>
    <w:rsid w:val="00AA20C2"/>
    <w:rsid w:val="00AA2D15"/>
    <w:rsid w:val="00AA2EAE"/>
    <w:rsid w:val="00AA328E"/>
    <w:rsid w:val="00AA46B1"/>
    <w:rsid w:val="00AA5120"/>
    <w:rsid w:val="00AA58F7"/>
    <w:rsid w:val="00AB1116"/>
    <w:rsid w:val="00AB1D47"/>
    <w:rsid w:val="00AB1F62"/>
    <w:rsid w:val="00AB2098"/>
    <w:rsid w:val="00AB299A"/>
    <w:rsid w:val="00AB3615"/>
    <w:rsid w:val="00AB4395"/>
    <w:rsid w:val="00AB45C7"/>
    <w:rsid w:val="00AB4DB2"/>
    <w:rsid w:val="00AB66DD"/>
    <w:rsid w:val="00AC102A"/>
    <w:rsid w:val="00AC1EDD"/>
    <w:rsid w:val="00AC4A05"/>
    <w:rsid w:val="00AC652C"/>
    <w:rsid w:val="00AC773A"/>
    <w:rsid w:val="00AC7F60"/>
    <w:rsid w:val="00AD0805"/>
    <w:rsid w:val="00AD1D25"/>
    <w:rsid w:val="00AD4DC1"/>
    <w:rsid w:val="00AD555F"/>
    <w:rsid w:val="00AD6368"/>
    <w:rsid w:val="00AD7D4C"/>
    <w:rsid w:val="00AE2115"/>
    <w:rsid w:val="00AE2663"/>
    <w:rsid w:val="00AE3C10"/>
    <w:rsid w:val="00AE443C"/>
    <w:rsid w:val="00AE6370"/>
    <w:rsid w:val="00AE6751"/>
    <w:rsid w:val="00AE720A"/>
    <w:rsid w:val="00AE7AA6"/>
    <w:rsid w:val="00AF03B5"/>
    <w:rsid w:val="00AF16F6"/>
    <w:rsid w:val="00AF1ED0"/>
    <w:rsid w:val="00AF48A2"/>
    <w:rsid w:val="00AF4F79"/>
    <w:rsid w:val="00AF5346"/>
    <w:rsid w:val="00AF72C1"/>
    <w:rsid w:val="00B008DC"/>
    <w:rsid w:val="00B04FC3"/>
    <w:rsid w:val="00B0724A"/>
    <w:rsid w:val="00B1041A"/>
    <w:rsid w:val="00B132A3"/>
    <w:rsid w:val="00B133E9"/>
    <w:rsid w:val="00B135BD"/>
    <w:rsid w:val="00B1396C"/>
    <w:rsid w:val="00B14154"/>
    <w:rsid w:val="00B1561F"/>
    <w:rsid w:val="00B17203"/>
    <w:rsid w:val="00B17B73"/>
    <w:rsid w:val="00B20340"/>
    <w:rsid w:val="00B22ECD"/>
    <w:rsid w:val="00B234D0"/>
    <w:rsid w:val="00B24E51"/>
    <w:rsid w:val="00B25368"/>
    <w:rsid w:val="00B25FEB"/>
    <w:rsid w:val="00B3105B"/>
    <w:rsid w:val="00B311C0"/>
    <w:rsid w:val="00B314CC"/>
    <w:rsid w:val="00B352D4"/>
    <w:rsid w:val="00B37871"/>
    <w:rsid w:val="00B40171"/>
    <w:rsid w:val="00B407C2"/>
    <w:rsid w:val="00B4292C"/>
    <w:rsid w:val="00B42CA1"/>
    <w:rsid w:val="00B42F51"/>
    <w:rsid w:val="00B455A5"/>
    <w:rsid w:val="00B458C2"/>
    <w:rsid w:val="00B45B6E"/>
    <w:rsid w:val="00B51D7E"/>
    <w:rsid w:val="00B52549"/>
    <w:rsid w:val="00B5504D"/>
    <w:rsid w:val="00B55514"/>
    <w:rsid w:val="00B563FB"/>
    <w:rsid w:val="00B56B61"/>
    <w:rsid w:val="00B56D0D"/>
    <w:rsid w:val="00B56D7D"/>
    <w:rsid w:val="00B57ABD"/>
    <w:rsid w:val="00B611EF"/>
    <w:rsid w:val="00B61C65"/>
    <w:rsid w:val="00B6559D"/>
    <w:rsid w:val="00B6756F"/>
    <w:rsid w:val="00B67A8F"/>
    <w:rsid w:val="00B704B5"/>
    <w:rsid w:val="00B71E95"/>
    <w:rsid w:val="00B728BA"/>
    <w:rsid w:val="00B72CC5"/>
    <w:rsid w:val="00B72CCB"/>
    <w:rsid w:val="00B81A04"/>
    <w:rsid w:val="00B81EEC"/>
    <w:rsid w:val="00B82E16"/>
    <w:rsid w:val="00B84D62"/>
    <w:rsid w:val="00B84E64"/>
    <w:rsid w:val="00B86599"/>
    <w:rsid w:val="00B876D6"/>
    <w:rsid w:val="00B87821"/>
    <w:rsid w:val="00B90102"/>
    <w:rsid w:val="00B9038F"/>
    <w:rsid w:val="00B914FE"/>
    <w:rsid w:val="00B95276"/>
    <w:rsid w:val="00B97C21"/>
    <w:rsid w:val="00BA0124"/>
    <w:rsid w:val="00BA0348"/>
    <w:rsid w:val="00BA2213"/>
    <w:rsid w:val="00BA23F2"/>
    <w:rsid w:val="00BA2FE0"/>
    <w:rsid w:val="00BA40DF"/>
    <w:rsid w:val="00BA6C52"/>
    <w:rsid w:val="00BA74CC"/>
    <w:rsid w:val="00BA7F95"/>
    <w:rsid w:val="00BB2723"/>
    <w:rsid w:val="00BB3A10"/>
    <w:rsid w:val="00BB6411"/>
    <w:rsid w:val="00BC11B0"/>
    <w:rsid w:val="00BC1F63"/>
    <w:rsid w:val="00BC3EE8"/>
    <w:rsid w:val="00BC524D"/>
    <w:rsid w:val="00BC5D76"/>
    <w:rsid w:val="00BC71C2"/>
    <w:rsid w:val="00BC71F7"/>
    <w:rsid w:val="00BD0FC6"/>
    <w:rsid w:val="00BD35AA"/>
    <w:rsid w:val="00BD387B"/>
    <w:rsid w:val="00BD4527"/>
    <w:rsid w:val="00BD490A"/>
    <w:rsid w:val="00BD651C"/>
    <w:rsid w:val="00BD75EB"/>
    <w:rsid w:val="00BD762A"/>
    <w:rsid w:val="00BE25F6"/>
    <w:rsid w:val="00BE3DAC"/>
    <w:rsid w:val="00BE567F"/>
    <w:rsid w:val="00BE5A30"/>
    <w:rsid w:val="00BE5A98"/>
    <w:rsid w:val="00BE5BA1"/>
    <w:rsid w:val="00BF23A3"/>
    <w:rsid w:val="00BF293E"/>
    <w:rsid w:val="00BF2F17"/>
    <w:rsid w:val="00BF6C95"/>
    <w:rsid w:val="00BF6D7E"/>
    <w:rsid w:val="00BF70C9"/>
    <w:rsid w:val="00BF771B"/>
    <w:rsid w:val="00C000BD"/>
    <w:rsid w:val="00C00735"/>
    <w:rsid w:val="00C0239D"/>
    <w:rsid w:val="00C03DF2"/>
    <w:rsid w:val="00C05710"/>
    <w:rsid w:val="00C06388"/>
    <w:rsid w:val="00C07131"/>
    <w:rsid w:val="00C12F8A"/>
    <w:rsid w:val="00C14684"/>
    <w:rsid w:val="00C15702"/>
    <w:rsid w:val="00C15800"/>
    <w:rsid w:val="00C160B5"/>
    <w:rsid w:val="00C16B24"/>
    <w:rsid w:val="00C17AC5"/>
    <w:rsid w:val="00C21784"/>
    <w:rsid w:val="00C219AB"/>
    <w:rsid w:val="00C23952"/>
    <w:rsid w:val="00C247B6"/>
    <w:rsid w:val="00C24E71"/>
    <w:rsid w:val="00C2641C"/>
    <w:rsid w:val="00C314D1"/>
    <w:rsid w:val="00C3218D"/>
    <w:rsid w:val="00C324D8"/>
    <w:rsid w:val="00C32896"/>
    <w:rsid w:val="00C32959"/>
    <w:rsid w:val="00C33A28"/>
    <w:rsid w:val="00C34948"/>
    <w:rsid w:val="00C352A3"/>
    <w:rsid w:val="00C414C7"/>
    <w:rsid w:val="00C45759"/>
    <w:rsid w:val="00C45EB3"/>
    <w:rsid w:val="00C46B90"/>
    <w:rsid w:val="00C46D62"/>
    <w:rsid w:val="00C4780B"/>
    <w:rsid w:val="00C50E3E"/>
    <w:rsid w:val="00C51628"/>
    <w:rsid w:val="00C52014"/>
    <w:rsid w:val="00C531AD"/>
    <w:rsid w:val="00C53CAC"/>
    <w:rsid w:val="00C54F03"/>
    <w:rsid w:val="00C559CE"/>
    <w:rsid w:val="00C60332"/>
    <w:rsid w:val="00C616A6"/>
    <w:rsid w:val="00C6276E"/>
    <w:rsid w:val="00C62FB7"/>
    <w:rsid w:val="00C6408F"/>
    <w:rsid w:val="00C65415"/>
    <w:rsid w:val="00C66309"/>
    <w:rsid w:val="00C66F36"/>
    <w:rsid w:val="00C67B52"/>
    <w:rsid w:val="00C70063"/>
    <w:rsid w:val="00C717C3"/>
    <w:rsid w:val="00C737B7"/>
    <w:rsid w:val="00C74AE3"/>
    <w:rsid w:val="00C766B4"/>
    <w:rsid w:val="00C80638"/>
    <w:rsid w:val="00C808B7"/>
    <w:rsid w:val="00C80C25"/>
    <w:rsid w:val="00C8209C"/>
    <w:rsid w:val="00C82282"/>
    <w:rsid w:val="00C82CC7"/>
    <w:rsid w:val="00C83A0D"/>
    <w:rsid w:val="00C90CDB"/>
    <w:rsid w:val="00C93E50"/>
    <w:rsid w:val="00C94978"/>
    <w:rsid w:val="00C95AE0"/>
    <w:rsid w:val="00C95C6F"/>
    <w:rsid w:val="00C97630"/>
    <w:rsid w:val="00C9773B"/>
    <w:rsid w:val="00CA1448"/>
    <w:rsid w:val="00CA1806"/>
    <w:rsid w:val="00CA2BEF"/>
    <w:rsid w:val="00CA4428"/>
    <w:rsid w:val="00CA54F1"/>
    <w:rsid w:val="00CA629E"/>
    <w:rsid w:val="00CA656C"/>
    <w:rsid w:val="00CA6DE1"/>
    <w:rsid w:val="00CB0258"/>
    <w:rsid w:val="00CB1440"/>
    <w:rsid w:val="00CB16A2"/>
    <w:rsid w:val="00CB1788"/>
    <w:rsid w:val="00CB67F2"/>
    <w:rsid w:val="00CB7114"/>
    <w:rsid w:val="00CC2FF0"/>
    <w:rsid w:val="00CC4B87"/>
    <w:rsid w:val="00CC6843"/>
    <w:rsid w:val="00CD095F"/>
    <w:rsid w:val="00CD29E0"/>
    <w:rsid w:val="00CD3111"/>
    <w:rsid w:val="00CD3ABA"/>
    <w:rsid w:val="00CD3B87"/>
    <w:rsid w:val="00CD5421"/>
    <w:rsid w:val="00CD5C14"/>
    <w:rsid w:val="00CD7B87"/>
    <w:rsid w:val="00CE0973"/>
    <w:rsid w:val="00CE0A48"/>
    <w:rsid w:val="00CE1C5C"/>
    <w:rsid w:val="00CE2C2B"/>
    <w:rsid w:val="00CE3C0D"/>
    <w:rsid w:val="00CF0CA3"/>
    <w:rsid w:val="00CF0FE4"/>
    <w:rsid w:val="00CF5AA3"/>
    <w:rsid w:val="00CF5F8B"/>
    <w:rsid w:val="00CF7267"/>
    <w:rsid w:val="00D042A5"/>
    <w:rsid w:val="00D04FAA"/>
    <w:rsid w:val="00D055D3"/>
    <w:rsid w:val="00D06056"/>
    <w:rsid w:val="00D07353"/>
    <w:rsid w:val="00D07686"/>
    <w:rsid w:val="00D107E0"/>
    <w:rsid w:val="00D10A57"/>
    <w:rsid w:val="00D12711"/>
    <w:rsid w:val="00D12ADF"/>
    <w:rsid w:val="00D130BC"/>
    <w:rsid w:val="00D13706"/>
    <w:rsid w:val="00D138C7"/>
    <w:rsid w:val="00D14EA4"/>
    <w:rsid w:val="00D15380"/>
    <w:rsid w:val="00D15565"/>
    <w:rsid w:val="00D15C91"/>
    <w:rsid w:val="00D20838"/>
    <w:rsid w:val="00D21E7D"/>
    <w:rsid w:val="00D227E4"/>
    <w:rsid w:val="00D235C7"/>
    <w:rsid w:val="00D2375F"/>
    <w:rsid w:val="00D2438D"/>
    <w:rsid w:val="00D24C7B"/>
    <w:rsid w:val="00D25EC7"/>
    <w:rsid w:val="00D26DEE"/>
    <w:rsid w:val="00D27240"/>
    <w:rsid w:val="00D30BA5"/>
    <w:rsid w:val="00D325C6"/>
    <w:rsid w:val="00D32BAD"/>
    <w:rsid w:val="00D3795E"/>
    <w:rsid w:val="00D42C42"/>
    <w:rsid w:val="00D45193"/>
    <w:rsid w:val="00D46156"/>
    <w:rsid w:val="00D47333"/>
    <w:rsid w:val="00D47B03"/>
    <w:rsid w:val="00D47E61"/>
    <w:rsid w:val="00D51DED"/>
    <w:rsid w:val="00D5253E"/>
    <w:rsid w:val="00D528F0"/>
    <w:rsid w:val="00D54DCA"/>
    <w:rsid w:val="00D557A1"/>
    <w:rsid w:val="00D56204"/>
    <w:rsid w:val="00D565AF"/>
    <w:rsid w:val="00D57E61"/>
    <w:rsid w:val="00D6365D"/>
    <w:rsid w:val="00D63B18"/>
    <w:rsid w:val="00D653B2"/>
    <w:rsid w:val="00D6573C"/>
    <w:rsid w:val="00D66ABF"/>
    <w:rsid w:val="00D67B12"/>
    <w:rsid w:val="00D70FA8"/>
    <w:rsid w:val="00D71719"/>
    <w:rsid w:val="00D71C90"/>
    <w:rsid w:val="00D7243F"/>
    <w:rsid w:val="00D72594"/>
    <w:rsid w:val="00D73DB5"/>
    <w:rsid w:val="00D747CE"/>
    <w:rsid w:val="00D74A66"/>
    <w:rsid w:val="00D74B61"/>
    <w:rsid w:val="00D74E9E"/>
    <w:rsid w:val="00D74F43"/>
    <w:rsid w:val="00D7638B"/>
    <w:rsid w:val="00D76492"/>
    <w:rsid w:val="00D83CD5"/>
    <w:rsid w:val="00D842A4"/>
    <w:rsid w:val="00D84A38"/>
    <w:rsid w:val="00D85059"/>
    <w:rsid w:val="00D86396"/>
    <w:rsid w:val="00D90AAF"/>
    <w:rsid w:val="00D926FF"/>
    <w:rsid w:val="00D92E3A"/>
    <w:rsid w:val="00D94425"/>
    <w:rsid w:val="00D95A2F"/>
    <w:rsid w:val="00D97FD8"/>
    <w:rsid w:val="00DA1EF4"/>
    <w:rsid w:val="00DA4675"/>
    <w:rsid w:val="00DA5F5F"/>
    <w:rsid w:val="00DB36FB"/>
    <w:rsid w:val="00DB4798"/>
    <w:rsid w:val="00DB644C"/>
    <w:rsid w:val="00DB76B4"/>
    <w:rsid w:val="00DC0914"/>
    <w:rsid w:val="00DC1CEB"/>
    <w:rsid w:val="00DC28CF"/>
    <w:rsid w:val="00DC4296"/>
    <w:rsid w:val="00DC547D"/>
    <w:rsid w:val="00DC5833"/>
    <w:rsid w:val="00DC5B49"/>
    <w:rsid w:val="00DC6C53"/>
    <w:rsid w:val="00DC7041"/>
    <w:rsid w:val="00DC72CF"/>
    <w:rsid w:val="00DD36B5"/>
    <w:rsid w:val="00DD38FC"/>
    <w:rsid w:val="00DD3CB1"/>
    <w:rsid w:val="00DD5309"/>
    <w:rsid w:val="00DD5650"/>
    <w:rsid w:val="00DD688E"/>
    <w:rsid w:val="00DD7E82"/>
    <w:rsid w:val="00DE0EF2"/>
    <w:rsid w:val="00DE6596"/>
    <w:rsid w:val="00DE672C"/>
    <w:rsid w:val="00DE6824"/>
    <w:rsid w:val="00DF0A50"/>
    <w:rsid w:val="00DF1F32"/>
    <w:rsid w:val="00DF343C"/>
    <w:rsid w:val="00DF3CB4"/>
    <w:rsid w:val="00DF3FE4"/>
    <w:rsid w:val="00DF416D"/>
    <w:rsid w:val="00DF4B44"/>
    <w:rsid w:val="00DF5226"/>
    <w:rsid w:val="00DF548F"/>
    <w:rsid w:val="00DF5615"/>
    <w:rsid w:val="00DF6224"/>
    <w:rsid w:val="00DF623B"/>
    <w:rsid w:val="00E0088E"/>
    <w:rsid w:val="00E00C12"/>
    <w:rsid w:val="00E00EA5"/>
    <w:rsid w:val="00E02808"/>
    <w:rsid w:val="00E02821"/>
    <w:rsid w:val="00E03434"/>
    <w:rsid w:val="00E039FC"/>
    <w:rsid w:val="00E0405A"/>
    <w:rsid w:val="00E04F79"/>
    <w:rsid w:val="00E05F18"/>
    <w:rsid w:val="00E06695"/>
    <w:rsid w:val="00E06A24"/>
    <w:rsid w:val="00E1074A"/>
    <w:rsid w:val="00E111CA"/>
    <w:rsid w:val="00E12A6D"/>
    <w:rsid w:val="00E14048"/>
    <w:rsid w:val="00E153EC"/>
    <w:rsid w:val="00E155D8"/>
    <w:rsid w:val="00E1654F"/>
    <w:rsid w:val="00E17876"/>
    <w:rsid w:val="00E21468"/>
    <w:rsid w:val="00E22771"/>
    <w:rsid w:val="00E227BF"/>
    <w:rsid w:val="00E22D2B"/>
    <w:rsid w:val="00E22EAB"/>
    <w:rsid w:val="00E234E4"/>
    <w:rsid w:val="00E23CF8"/>
    <w:rsid w:val="00E27570"/>
    <w:rsid w:val="00E27D7D"/>
    <w:rsid w:val="00E324F5"/>
    <w:rsid w:val="00E34749"/>
    <w:rsid w:val="00E34A01"/>
    <w:rsid w:val="00E3592B"/>
    <w:rsid w:val="00E35B78"/>
    <w:rsid w:val="00E369B4"/>
    <w:rsid w:val="00E36D4E"/>
    <w:rsid w:val="00E378A1"/>
    <w:rsid w:val="00E40B91"/>
    <w:rsid w:val="00E4229C"/>
    <w:rsid w:val="00E422FF"/>
    <w:rsid w:val="00E42A41"/>
    <w:rsid w:val="00E431D6"/>
    <w:rsid w:val="00E44883"/>
    <w:rsid w:val="00E44C98"/>
    <w:rsid w:val="00E4596F"/>
    <w:rsid w:val="00E46357"/>
    <w:rsid w:val="00E4655E"/>
    <w:rsid w:val="00E504A7"/>
    <w:rsid w:val="00E52D8C"/>
    <w:rsid w:val="00E54449"/>
    <w:rsid w:val="00E57194"/>
    <w:rsid w:val="00E613EE"/>
    <w:rsid w:val="00E61FB6"/>
    <w:rsid w:val="00E6284D"/>
    <w:rsid w:val="00E639C0"/>
    <w:rsid w:val="00E63FD9"/>
    <w:rsid w:val="00E64346"/>
    <w:rsid w:val="00E65348"/>
    <w:rsid w:val="00E66B1C"/>
    <w:rsid w:val="00E67778"/>
    <w:rsid w:val="00E70550"/>
    <w:rsid w:val="00E721DE"/>
    <w:rsid w:val="00E721E0"/>
    <w:rsid w:val="00E74313"/>
    <w:rsid w:val="00E74550"/>
    <w:rsid w:val="00E7509C"/>
    <w:rsid w:val="00E76ACA"/>
    <w:rsid w:val="00E80A7A"/>
    <w:rsid w:val="00E8124C"/>
    <w:rsid w:val="00E84D37"/>
    <w:rsid w:val="00E855A2"/>
    <w:rsid w:val="00E8725C"/>
    <w:rsid w:val="00E87CEA"/>
    <w:rsid w:val="00E90D13"/>
    <w:rsid w:val="00E962F9"/>
    <w:rsid w:val="00E973A2"/>
    <w:rsid w:val="00EA0358"/>
    <w:rsid w:val="00EA10DE"/>
    <w:rsid w:val="00EA35E2"/>
    <w:rsid w:val="00EA61C4"/>
    <w:rsid w:val="00EA6A65"/>
    <w:rsid w:val="00EA7CA3"/>
    <w:rsid w:val="00EB0B70"/>
    <w:rsid w:val="00EB1DC3"/>
    <w:rsid w:val="00EB2280"/>
    <w:rsid w:val="00EB2D99"/>
    <w:rsid w:val="00EB45E0"/>
    <w:rsid w:val="00EB4A49"/>
    <w:rsid w:val="00EB4BA6"/>
    <w:rsid w:val="00EB57A3"/>
    <w:rsid w:val="00EB5A80"/>
    <w:rsid w:val="00EB633B"/>
    <w:rsid w:val="00EC1D34"/>
    <w:rsid w:val="00EC1EBD"/>
    <w:rsid w:val="00EC2715"/>
    <w:rsid w:val="00EC3287"/>
    <w:rsid w:val="00EC32B6"/>
    <w:rsid w:val="00EC389D"/>
    <w:rsid w:val="00EC5EA3"/>
    <w:rsid w:val="00EC6862"/>
    <w:rsid w:val="00EC6E09"/>
    <w:rsid w:val="00ED0054"/>
    <w:rsid w:val="00ED0B6A"/>
    <w:rsid w:val="00ED14C8"/>
    <w:rsid w:val="00ED227A"/>
    <w:rsid w:val="00ED3865"/>
    <w:rsid w:val="00ED3B3A"/>
    <w:rsid w:val="00ED64E2"/>
    <w:rsid w:val="00ED6CE9"/>
    <w:rsid w:val="00EE01E3"/>
    <w:rsid w:val="00EE22F2"/>
    <w:rsid w:val="00EE403A"/>
    <w:rsid w:val="00EE6207"/>
    <w:rsid w:val="00EE628F"/>
    <w:rsid w:val="00EE738D"/>
    <w:rsid w:val="00EF139D"/>
    <w:rsid w:val="00EF2CB7"/>
    <w:rsid w:val="00EF3545"/>
    <w:rsid w:val="00EF3557"/>
    <w:rsid w:val="00EF4342"/>
    <w:rsid w:val="00EF4B8B"/>
    <w:rsid w:val="00EF5DC8"/>
    <w:rsid w:val="00EF5E14"/>
    <w:rsid w:val="00F00749"/>
    <w:rsid w:val="00F00A37"/>
    <w:rsid w:val="00F02785"/>
    <w:rsid w:val="00F03E71"/>
    <w:rsid w:val="00F04FC5"/>
    <w:rsid w:val="00F12390"/>
    <w:rsid w:val="00F131DF"/>
    <w:rsid w:val="00F13F47"/>
    <w:rsid w:val="00F1528F"/>
    <w:rsid w:val="00F15B36"/>
    <w:rsid w:val="00F16192"/>
    <w:rsid w:val="00F20360"/>
    <w:rsid w:val="00F20940"/>
    <w:rsid w:val="00F210D7"/>
    <w:rsid w:val="00F21B8B"/>
    <w:rsid w:val="00F2201D"/>
    <w:rsid w:val="00F22690"/>
    <w:rsid w:val="00F22EE6"/>
    <w:rsid w:val="00F243E2"/>
    <w:rsid w:val="00F2483A"/>
    <w:rsid w:val="00F32F4B"/>
    <w:rsid w:val="00F3386B"/>
    <w:rsid w:val="00F35A6B"/>
    <w:rsid w:val="00F35F01"/>
    <w:rsid w:val="00F366BD"/>
    <w:rsid w:val="00F404AE"/>
    <w:rsid w:val="00F4114D"/>
    <w:rsid w:val="00F41672"/>
    <w:rsid w:val="00F42D22"/>
    <w:rsid w:val="00F434D3"/>
    <w:rsid w:val="00F43EED"/>
    <w:rsid w:val="00F44EB6"/>
    <w:rsid w:val="00F45B08"/>
    <w:rsid w:val="00F46B84"/>
    <w:rsid w:val="00F4756D"/>
    <w:rsid w:val="00F47D61"/>
    <w:rsid w:val="00F512CF"/>
    <w:rsid w:val="00F51325"/>
    <w:rsid w:val="00F53BE1"/>
    <w:rsid w:val="00F54BA3"/>
    <w:rsid w:val="00F553C7"/>
    <w:rsid w:val="00F56BCB"/>
    <w:rsid w:val="00F62E04"/>
    <w:rsid w:val="00F63FAD"/>
    <w:rsid w:val="00F6433B"/>
    <w:rsid w:val="00F65007"/>
    <w:rsid w:val="00F65456"/>
    <w:rsid w:val="00F66E81"/>
    <w:rsid w:val="00F70947"/>
    <w:rsid w:val="00F71642"/>
    <w:rsid w:val="00F71C9B"/>
    <w:rsid w:val="00F71D0C"/>
    <w:rsid w:val="00F71D9F"/>
    <w:rsid w:val="00F730C7"/>
    <w:rsid w:val="00F7328F"/>
    <w:rsid w:val="00F7366F"/>
    <w:rsid w:val="00F73D69"/>
    <w:rsid w:val="00F73E5B"/>
    <w:rsid w:val="00F751C4"/>
    <w:rsid w:val="00F7590B"/>
    <w:rsid w:val="00F80227"/>
    <w:rsid w:val="00F80450"/>
    <w:rsid w:val="00F8054A"/>
    <w:rsid w:val="00F81FE5"/>
    <w:rsid w:val="00F8257B"/>
    <w:rsid w:val="00F8277F"/>
    <w:rsid w:val="00F8287B"/>
    <w:rsid w:val="00F83292"/>
    <w:rsid w:val="00F84856"/>
    <w:rsid w:val="00F84D2D"/>
    <w:rsid w:val="00F855B5"/>
    <w:rsid w:val="00F858BF"/>
    <w:rsid w:val="00F85CA9"/>
    <w:rsid w:val="00F87D8B"/>
    <w:rsid w:val="00F906A1"/>
    <w:rsid w:val="00F90789"/>
    <w:rsid w:val="00F92714"/>
    <w:rsid w:val="00F92A93"/>
    <w:rsid w:val="00F92D54"/>
    <w:rsid w:val="00F93F9E"/>
    <w:rsid w:val="00F94192"/>
    <w:rsid w:val="00F94939"/>
    <w:rsid w:val="00FA12B9"/>
    <w:rsid w:val="00FA1CDD"/>
    <w:rsid w:val="00FA2B48"/>
    <w:rsid w:val="00FA58C9"/>
    <w:rsid w:val="00FA664C"/>
    <w:rsid w:val="00FA68DF"/>
    <w:rsid w:val="00FA764A"/>
    <w:rsid w:val="00FB37D7"/>
    <w:rsid w:val="00FB4B1D"/>
    <w:rsid w:val="00FB5FF6"/>
    <w:rsid w:val="00FB7CB3"/>
    <w:rsid w:val="00FC2C7E"/>
    <w:rsid w:val="00FC2EC1"/>
    <w:rsid w:val="00FC5463"/>
    <w:rsid w:val="00FC6D22"/>
    <w:rsid w:val="00FC7087"/>
    <w:rsid w:val="00FD0D60"/>
    <w:rsid w:val="00FD1EAC"/>
    <w:rsid w:val="00FD3C03"/>
    <w:rsid w:val="00FD3E55"/>
    <w:rsid w:val="00FD4276"/>
    <w:rsid w:val="00FD4647"/>
    <w:rsid w:val="00FD7B6F"/>
    <w:rsid w:val="00FE1177"/>
    <w:rsid w:val="00FE41F0"/>
    <w:rsid w:val="00FE7112"/>
    <w:rsid w:val="00FF022C"/>
    <w:rsid w:val="00FF1CE9"/>
    <w:rsid w:val="00FF235B"/>
    <w:rsid w:val="196E610B"/>
    <w:rsid w:val="3FCDC2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5F29D"/>
  <w15:chartTrackingRefBased/>
  <w15:docId w15:val="{8D3B0F4F-83F1-434A-B6E5-2CE031A6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aliases w:val="CNAQ"/>
    <w:basedOn w:val="Normal"/>
    <w:next w:val="Normal"/>
    <w:autoRedefine/>
    <w:qFormat/>
    <w:rsid w:val="00993451"/>
    <w:pPr>
      <w:keepNext/>
      <w:numPr>
        <w:numId w:val="2"/>
      </w:numPr>
      <w:spacing w:before="100" w:beforeAutospacing="1" w:after="100" w:afterAutospacing="1" w:line="276" w:lineRule="auto"/>
      <w:jc w:val="both"/>
      <w:outlineLvl w:val="0"/>
    </w:pPr>
    <w:rPr>
      <w:rFonts w:asciiTheme="minorBidi" w:hAnsiTheme="minorBidi" w:cstheme="minorBidi"/>
      <w:b/>
      <w:bCs/>
      <w:kern w:val="32"/>
      <w:lang w:val="en-US" w:eastAsia="en-US"/>
    </w:rPr>
  </w:style>
  <w:style w:type="paragraph" w:styleId="Heading2">
    <w:name w:val="heading 2"/>
    <w:basedOn w:val="Normal"/>
    <w:next w:val="Normal"/>
    <w:link w:val="Heading2Char"/>
    <w:uiPriority w:val="9"/>
    <w:qFormat/>
    <w:rsid w:val="00DD38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695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56951"/>
    <w:pPr>
      <w:keepNext/>
      <w:numPr>
        <w:ilvl w:val="3"/>
        <w:numId w:val="1"/>
      </w:numPr>
      <w:spacing w:before="240" w:after="60"/>
      <w:outlineLvl w:val="3"/>
    </w:pPr>
    <w:rPr>
      <w:b/>
      <w:bCs/>
      <w:sz w:val="28"/>
      <w:szCs w:val="28"/>
    </w:rPr>
  </w:style>
  <w:style w:type="paragraph" w:styleId="Heading5">
    <w:name w:val="heading 5"/>
    <w:basedOn w:val="Normal"/>
    <w:next w:val="Normal"/>
    <w:qFormat/>
    <w:rsid w:val="00256951"/>
    <w:pPr>
      <w:numPr>
        <w:ilvl w:val="4"/>
        <w:numId w:val="1"/>
      </w:numPr>
      <w:spacing w:before="240" w:after="60"/>
      <w:outlineLvl w:val="4"/>
    </w:pPr>
    <w:rPr>
      <w:b/>
      <w:bCs/>
      <w:i/>
      <w:iCs/>
      <w:sz w:val="26"/>
      <w:szCs w:val="26"/>
    </w:rPr>
  </w:style>
  <w:style w:type="paragraph" w:styleId="Heading6">
    <w:name w:val="heading 6"/>
    <w:basedOn w:val="Normal"/>
    <w:next w:val="Normal"/>
    <w:qFormat/>
    <w:rsid w:val="00256951"/>
    <w:pPr>
      <w:numPr>
        <w:ilvl w:val="5"/>
        <w:numId w:val="1"/>
      </w:numPr>
      <w:spacing w:before="240" w:after="60"/>
      <w:outlineLvl w:val="5"/>
    </w:pPr>
    <w:rPr>
      <w:b/>
      <w:bCs/>
      <w:sz w:val="22"/>
      <w:szCs w:val="22"/>
    </w:rPr>
  </w:style>
  <w:style w:type="paragraph" w:styleId="Heading7">
    <w:name w:val="heading 7"/>
    <w:basedOn w:val="Normal"/>
    <w:next w:val="Normal"/>
    <w:qFormat/>
    <w:rsid w:val="00256951"/>
    <w:pPr>
      <w:numPr>
        <w:ilvl w:val="6"/>
        <w:numId w:val="1"/>
      </w:numPr>
      <w:spacing w:before="240" w:after="60"/>
      <w:outlineLvl w:val="6"/>
    </w:pPr>
  </w:style>
  <w:style w:type="paragraph" w:styleId="Heading8">
    <w:name w:val="heading 8"/>
    <w:basedOn w:val="Normal"/>
    <w:next w:val="Normal"/>
    <w:qFormat/>
    <w:rsid w:val="00256951"/>
    <w:pPr>
      <w:numPr>
        <w:ilvl w:val="7"/>
        <w:numId w:val="1"/>
      </w:numPr>
      <w:spacing w:before="240" w:after="60"/>
      <w:outlineLvl w:val="7"/>
    </w:pPr>
    <w:rPr>
      <w:i/>
      <w:iCs/>
    </w:rPr>
  </w:style>
  <w:style w:type="paragraph" w:styleId="Heading9">
    <w:name w:val="heading 9"/>
    <w:basedOn w:val="Normal"/>
    <w:next w:val="Normal"/>
    <w:qFormat/>
    <w:rsid w:val="0025695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34E08"/>
    <w:pPr>
      <w:spacing w:after="160" w:line="240" w:lineRule="exact"/>
    </w:pPr>
    <w:rPr>
      <w:rFonts w:ascii="Arial" w:hAnsi="Arial"/>
      <w:sz w:val="22"/>
      <w:szCs w:val="22"/>
      <w:lang w:val="en-US" w:eastAsia="en-US"/>
    </w:rPr>
  </w:style>
  <w:style w:type="table" w:styleId="TableGrid">
    <w:name w:val="Table Grid"/>
    <w:basedOn w:val="TableNormal"/>
    <w:rsid w:val="0073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noindentBold">
    <w:name w:val="Style Normal (no indent) + Bold"/>
    <w:basedOn w:val="Normal"/>
    <w:rsid w:val="00734E08"/>
    <w:rPr>
      <w:rFonts w:ascii="Century Gothic" w:hAnsi="Century Gothic"/>
      <w:b/>
      <w:bCs/>
      <w:sz w:val="20"/>
      <w:szCs w:val="20"/>
      <w:lang w:eastAsia="en-US"/>
    </w:rPr>
  </w:style>
  <w:style w:type="paragraph" w:customStyle="1" w:styleId="NormalnoindentCharCharCharCharCharCharCharCharCharCharCharCharCharCharCharCharCharCharCharCharCharChar">
    <w:name w:val="Normal (no indent) Char Char Char Char Char Char Char Char Char Char Char Char Char Char Char Char Char Char Char Char Char Char"/>
    <w:basedOn w:val="Normal"/>
    <w:rsid w:val="00734E08"/>
    <w:rPr>
      <w:rFonts w:ascii="Century Gothic" w:hAnsi="Century Gothic"/>
      <w:sz w:val="20"/>
      <w:szCs w:val="20"/>
      <w:lang w:eastAsia="en-US"/>
    </w:rPr>
  </w:style>
  <w:style w:type="paragraph" w:styleId="Header">
    <w:name w:val="header"/>
    <w:basedOn w:val="Normal"/>
    <w:rsid w:val="00734E08"/>
    <w:pPr>
      <w:tabs>
        <w:tab w:val="center" w:pos="4153"/>
        <w:tab w:val="right" w:pos="8306"/>
      </w:tabs>
    </w:pPr>
  </w:style>
  <w:style w:type="paragraph" w:styleId="Footer">
    <w:name w:val="footer"/>
    <w:basedOn w:val="Normal"/>
    <w:rsid w:val="00734E08"/>
    <w:pPr>
      <w:tabs>
        <w:tab w:val="center" w:pos="4153"/>
        <w:tab w:val="right" w:pos="8306"/>
      </w:tabs>
    </w:pPr>
  </w:style>
  <w:style w:type="paragraph" w:styleId="TOC1">
    <w:name w:val="toc 1"/>
    <w:basedOn w:val="Normal"/>
    <w:next w:val="Normal"/>
    <w:autoRedefine/>
    <w:uiPriority w:val="39"/>
    <w:rsid w:val="00AB4DB2"/>
    <w:pPr>
      <w:tabs>
        <w:tab w:val="left" w:pos="480"/>
        <w:tab w:val="right" w:leader="dot" w:pos="8302"/>
      </w:tabs>
      <w:spacing w:line="276" w:lineRule="auto"/>
    </w:pPr>
    <w:rPr>
      <w:rFonts w:ascii="Sakkal Majalla" w:hAnsi="Sakkal Majalla" w:cs="Sakkal Majalla"/>
      <w:b/>
      <w:bCs/>
      <w:noProof/>
      <w:sz w:val="36"/>
      <w:szCs w:val="36"/>
    </w:rPr>
  </w:style>
  <w:style w:type="paragraph" w:styleId="TOC2">
    <w:name w:val="toc 2"/>
    <w:basedOn w:val="Normal"/>
    <w:next w:val="Normal"/>
    <w:autoRedefine/>
    <w:uiPriority w:val="39"/>
    <w:rsid w:val="00D926FF"/>
    <w:pPr>
      <w:tabs>
        <w:tab w:val="left" w:pos="900"/>
        <w:tab w:val="right" w:leader="dot" w:pos="8302"/>
      </w:tabs>
      <w:spacing w:line="480" w:lineRule="auto"/>
      <w:ind w:left="240"/>
    </w:pPr>
  </w:style>
  <w:style w:type="paragraph" w:styleId="TOC3">
    <w:name w:val="toc 3"/>
    <w:basedOn w:val="Normal"/>
    <w:next w:val="Normal"/>
    <w:autoRedefine/>
    <w:uiPriority w:val="39"/>
    <w:rsid w:val="00CA1806"/>
    <w:pPr>
      <w:ind w:left="480"/>
    </w:pPr>
  </w:style>
  <w:style w:type="character" w:styleId="Hyperlink">
    <w:name w:val="Hyperlink"/>
    <w:uiPriority w:val="99"/>
    <w:rsid w:val="00CA1806"/>
    <w:rPr>
      <w:color w:val="0000FF"/>
      <w:u w:val="single"/>
    </w:rPr>
  </w:style>
  <w:style w:type="paragraph" w:styleId="TOCHeading">
    <w:name w:val="TOC Heading"/>
    <w:basedOn w:val="Heading1"/>
    <w:next w:val="Normal"/>
    <w:uiPriority w:val="39"/>
    <w:unhideWhenUsed/>
    <w:qFormat/>
    <w:rsid w:val="00B0724A"/>
    <w:pPr>
      <w:keepLines/>
      <w:numPr>
        <w:numId w:val="0"/>
      </w:numPr>
      <w:spacing w:before="480" w:after="0"/>
      <w:outlineLvl w:val="9"/>
    </w:pPr>
    <w:rPr>
      <w:rFonts w:ascii="Cambria" w:eastAsia="MS Gothic" w:hAnsi="Cambria" w:cs="Times New Roman"/>
      <w:color w:val="365F91"/>
      <w:kern w:val="0"/>
      <w:sz w:val="28"/>
      <w:szCs w:val="28"/>
      <w:lang w:eastAsia="ja-JP"/>
    </w:rPr>
  </w:style>
  <w:style w:type="paragraph" w:styleId="ListParagraph">
    <w:name w:val="List Paragraph"/>
    <w:basedOn w:val="Normal"/>
    <w:uiPriority w:val="34"/>
    <w:qFormat/>
    <w:rsid w:val="000B7DC6"/>
    <w:pPr>
      <w:ind w:left="720"/>
    </w:pPr>
    <w:rPr>
      <w:rFonts w:ascii="Calibri" w:eastAsia="Calibri" w:hAnsi="Calibri" w:cs="Calibri"/>
      <w:sz w:val="22"/>
      <w:szCs w:val="22"/>
      <w:lang w:val="en-US" w:eastAsia="en-US"/>
    </w:rPr>
  </w:style>
  <w:style w:type="paragraph" w:styleId="BalloonText">
    <w:name w:val="Balloon Text"/>
    <w:basedOn w:val="Normal"/>
    <w:link w:val="BalloonTextChar"/>
    <w:rsid w:val="008B5D8E"/>
    <w:rPr>
      <w:rFonts w:ascii="Tahoma" w:hAnsi="Tahoma"/>
      <w:sz w:val="16"/>
      <w:szCs w:val="16"/>
    </w:rPr>
  </w:style>
  <w:style w:type="character" w:customStyle="1" w:styleId="BalloonTextChar">
    <w:name w:val="Balloon Text Char"/>
    <w:link w:val="BalloonText"/>
    <w:rsid w:val="008B5D8E"/>
    <w:rPr>
      <w:rFonts w:ascii="Tahoma" w:hAnsi="Tahoma" w:cs="Tahoma"/>
      <w:sz w:val="16"/>
      <w:szCs w:val="16"/>
      <w:lang w:val="en-GB" w:eastAsia="en-GB"/>
    </w:rPr>
  </w:style>
  <w:style w:type="paragraph" w:styleId="Title">
    <w:name w:val="Title"/>
    <w:basedOn w:val="Normal"/>
    <w:next w:val="Normal"/>
    <w:link w:val="TitleChar"/>
    <w:uiPriority w:val="10"/>
    <w:qFormat/>
    <w:rsid w:val="00B611EF"/>
    <w:pPr>
      <w:keepNext/>
      <w:keepLines/>
      <w:spacing w:after="60" w:line="276" w:lineRule="auto"/>
    </w:pPr>
    <w:rPr>
      <w:rFonts w:ascii="Arial" w:eastAsia="Arial" w:hAnsi="Arial" w:cs="Arial"/>
      <w:sz w:val="52"/>
      <w:szCs w:val="52"/>
      <w:lang w:val="en" w:eastAsia="en-US"/>
    </w:rPr>
  </w:style>
  <w:style w:type="character" w:customStyle="1" w:styleId="TitleChar">
    <w:name w:val="Title Char"/>
    <w:link w:val="Title"/>
    <w:uiPriority w:val="10"/>
    <w:rsid w:val="00B611EF"/>
    <w:rPr>
      <w:rFonts w:ascii="Arial" w:eastAsia="Arial" w:hAnsi="Arial" w:cs="Arial"/>
      <w:sz w:val="52"/>
      <w:szCs w:val="52"/>
      <w:lang w:val="en"/>
    </w:rPr>
  </w:style>
  <w:style w:type="character" w:customStyle="1" w:styleId="Heading2Char">
    <w:name w:val="Heading 2 Char"/>
    <w:link w:val="Heading2"/>
    <w:uiPriority w:val="9"/>
    <w:rsid w:val="00B611EF"/>
    <w:rPr>
      <w:rFonts w:ascii="Arial" w:hAnsi="Arial" w:cs="Arial"/>
      <w:b/>
      <w:bCs/>
      <w:i/>
      <w:iCs/>
      <w:sz w:val="28"/>
      <w:szCs w:val="28"/>
      <w:lang w:val="en-GB" w:eastAsia="en-GB"/>
    </w:rPr>
  </w:style>
  <w:style w:type="character" w:customStyle="1" w:styleId="mw-headline">
    <w:name w:val="mw-headline"/>
    <w:basedOn w:val="DefaultParagraphFont"/>
    <w:rsid w:val="003411DF"/>
  </w:style>
  <w:style w:type="paragraph" w:styleId="NormalWeb">
    <w:name w:val="Normal (Web)"/>
    <w:basedOn w:val="Normal"/>
    <w:uiPriority w:val="99"/>
    <w:unhideWhenUsed/>
    <w:rsid w:val="003411DF"/>
    <w:pPr>
      <w:spacing w:before="100" w:beforeAutospacing="1" w:after="100" w:afterAutospacing="1"/>
    </w:pPr>
    <w:rPr>
      <w:lang w:val="en-US" w:eastAsia="en-US"/>
    </w:rPr>
  </w:style>
  <w:style w:type="paragraph" w:customStyle="1" w:styleId="Default">
    <w:name w:val="Default"/>
    <w:rsid w:val="0014616B"/>
    <w:pPr>
      <w:autoSpaceDE w:val="0"/>
      <w:autoSpaceDN w:val="0"/>
      <w:adjustRightInd w:val="0"/>
    </w:pPr>
    <w:rPr>
      <w:rFonts w:ascii="Calibri" w:hAnsi="Calibri" w:cs="Calibri"/>
      <w:color w:val="000000"/>
      <w:sz w:val="24"/>
      <w:szCs w:val="24"/>
      <w:lang w:val="en-US"/>
    </w:rPr>
  </w:style>
  <w:style w:type="character" w:customStyle="1" w:styleId="normaltextrun">
    <w:name w:val="normaltextrun"/>
    <w:basedOn w:val="DefaultParagraphFont"/>
    <w:rsid w:val="003E2375"/>
  </w:style>
  <w:style w:type="character" w:customStyle="1" w:styleId="findhit">
    <w:name w:val="findhit"/>
    <w:basedOn w:val="DefaultParagraphFont"/>
    <w:rsid w:val="003E2375"/>
  </w:style>
  <w:style w:type="character" w:customStyle="1" w:styleId="eop">
    <w:name w:val="eop"/>
    <w:basedOn w:val="DefaultParagraphFont"/>
    <w:rsid w:val="003E2375"/>
  </w:style>
  <w:style w:type="paragraph" w:customStyle="1" w:styleId="paragraph">
    <w:name w:val="paragraph"/>
    <w:basedOn w:val="Normal"/>
    <w:rsid w:val="00E8725C"/>
    <w:pPr>
      <w:spacing w:before="100" w:beforeAutospacing="1" w:after="100" w:afterAutospacing="1"/>
    </w:pPr>
    <w:rPr>
      <w:lang w:val="en-US" w:eastAsia="en-US"/>
    </w:rPr>
  </w:style>
  <w:style w:type="paragraph" w:customStyle="1" w:styleId="PolicyText1">
    <w:name w:val="PolicyText1"/>
    <w:basedOn w:val="Normal"/>
    <w:qFormat/>
    <w:rsid w:val="003D2BBD"/>
    <w:pPr>
      <w:spacing w:after="240"/>
    </w:pPr>
    <w:rPr>
      <w:rFonts w:ascii="Arial" w:eastAsiaTheme="minorHAnsi" w:hAnsi="Arial" w:cs="Arial"/>
      <w:sz w:val="20"/>
      <w:szCs w:val="20"/>
      <w:lang w:val="en-US" w:eastAsia="en-US"/>
    </w:rPr>
  </w:style>
  <w:style w:type="paragraph" w:customStyle="1" w:styleId="PolicyText2">
    <w:name w:val="PolicyText2"/>
    <w:basedOn w:val="Normal"/>
    <w:autoRedefine/>
    <w:qFormat/>
    <w:rsid w:val="00E324F5"/>
    <w:pPr>
      <w:spacing w:after="240"/>
      <w:ind w:left="360" w:right="720"/>
    </w:pPr>
    <w:rPr>
      <w:rFonts w:ascii="Arial" w:eastAsiaTheme="minorHAnsi" w:hAnsi="Arial" w:cs="Arial"/>
      <w:sz w:val="20"/>
      <w:szCs w:val="22"/>
      <w:lang w:val="en-US" w:eastAsia="en-US"/>
    </w:rPr>
  </w:style>
  <w:style w:type="character" w:customStyle="1" w:styleId="hgkelc">
    <w:name w:val="hgkelc"/>
    <w:basedOn w:val="DefaultParagraphFont"/>
    <w:rsid w:val="00532749"/>
  </w:style>
  <w:style w:type="character" w:styleId="CommentReference">
    <w:name w:val="annotation reference"/>
    <w:basedOn w:val="DefaultParagraphFont"/>
    <w:rsid w:val="004E71B7"/>
    <w:rPr>
      <w:sz w:val="16"/>
      <w:szCs w:val="16"/>
    </w:rPr>
  </w:style>
  <w:style w:type="paragraph" w:styleId="CommentText">
    <w:name w:val="annotation text"/>
    <w:basedOn w:val="Normal"/>
    <w:link w:val="CommentTextChar"/>
    <w:rsid w:val="004E71B7"/>
    <w:rPr>
      <w:sz w:val="20"/>
      <w:szCs w:val="20"/>
    </w:rPr>
  </w:style>
  <w:style w:type="character" w:customStyle="1" w:styleId="CommentTextChar">
    <w:name w:val="Comment Text Char"/>
    <w:basedOn w:val="DefaultParagraphFont"/>
    <w:link w:val="CommentText"/>
    <w:rsid w:val="004E71B7"/>
    <w:rPr>
      <w:lang w:eastAsia="en-GB"/>
    </w:rPr>
  </w:style>
  <w:style w:type="paragraph" w:styleId="CommentSubject">
    <w:name w:val="annotation subject"/>
    <w:basedOn w:val="CommentText"/>
    <w:next w:val="CommentText"/>
    <w:link w:val="CommentSubjectChar"/>
    <w:rsid w:val="004E71B7"/>
    <w:rPr>
      <w:b/>
      <w:bCs/>
    </w:rPr>
  </w:style>
  <w:style w:type="character" w:customStyle="1" w:styleId="CommentSubjectChar">
    <w:name w:val="Comment Subject Char"/>
    <w:basedOn w:val="CommentTextChar"/>
    <w:link w:val="CommentSubject"/>
    <w:rsid w:val="004E71B7"/>
    <w:rPr>
      <w:b/>
      <w:bCs/>
      <w:lang w:eastAsia="en-GB"/>
    </w:rPr>
  </w:style>
  <w:style w:type="character" w:customStyle="1" w:styleId="Heading3Char">
    <w:name w:val="Heading 3 Char"/>
    <w:basedOn w:val="DefaultParagraphFont"/>
    <w:link w:val="Heading3"/>
    <w:rsid w:val="003D3137"/>
    <w:rPr>
      <w:rFonts w:ascii="Arial" w:hAnsi="Arial" w:cs="Arial"/>
      <w:b/>
      <w:bCs/>
      <w:sz w:val="26"/>
      <w:szCs w:val="26"/>
      <w:lang w:eastAsia="en-GB"/>
    </w:rPr>
  </w:style>
  <w:style w:type="paragraph" w:customStyle="1" w:styleId="Style1">
    <w:name w:val="Style1"/>
    <w:basedOn w:val="NormalIndent"/>
    <w:link w:val="Style1Char"/>
    <w:qFormat/>
    <w:rsid w:val="00D71C90"/>
    <w:pPr>
      <w:numPr>
        <w:numId w:val="4"/>
      </w:numPr>
      <w:spacing w:line="276" w:lineRule="auto"/>
      <w:jc w:val="both"/>
    </w:pPr>
    <w:rPr>
      <w:rFonts w:asciiTheme="minorBidi" w:hAnsiTheme="minorBidi" w:cstheme="minorBidi"/>
      <w:bCs/>
      <w:sz w:val="22"/>
      <w:szCs w:val="22"/>
      <w:lang w:bidi="ar-BH"/>
    </w:rPr>
  </w:style>
  <w:style w:type="paragraph" w:customStyle="1" w:styleId="Style2">
    <w:name w:val="Style2"/>
    <w:basedOn w:val="NormalIndent"/>
    <w:link w:val="Style2Char"/>
    <w:qFormat/>
    <w:rsid w:val="00C8209C"/>
    <w:pPr>
      <w:spacing w:after="240" w:line="276" w:lineRule="auto"/>
      <w:ind w:left="360" w:hanging="360"/>
      <w:jc w:val="both"/>
    </w:pPr>
    <w:rPr>
      <w:rFonts w:asciiTheme="minorBidi" w:hAnsiTheme="minorBidi" w:cstheme="minorBidi"/>
      <w:bCs/>
      <w:sz w:val="22"/>
      <w:szCs w:val="22"/>
    </w:rPr>
  </w:style>
  <w:style w:type="paragraph" w:styleId="NormalIndent">
    <w:name w:val="Normal Indent"/>
    <w:basedOn w:val="Normal"/>
    <w:link w:val="NormalIndentChar"/>
    <w:rsid w:val="00D71C90"/>
    <w:pPr>
      <w:ind w:left="720"/>
    </w:pPr>
  </w:style>
  <w:style w:type="character" w:customStyle="1" w:styleId="NormalIndentChar">
    <w:name w:val="Normal Indent Char"/>
    <w:basedOn w:val="DefaultParagraphFont"/>
    <w:link w:val="NormalIndent"/>
    <w:rsid w:val="00D71C90"/>
    <w:rPr>
      <w:sz w:val="24"/>
      <w:szCs w:val="24"/>
      <w:lang w:eastAsia="en-GB"/>
    </w:rPr>
  </w:style>
  <w:style w:type="character" w:customStyle="1" w:styleId="Style1Char">
    <w:name w:val="Style1 Char"/>
    <w:basedOn w:val="NormalIndentChar"/>
    <w:link w:val="Style1"/>
    <w:rsid w:val="00D71C90"/>
    <w:rPr>
      <w:rFonts w:asciiTheme="minorBidi" w:hAnsiTheme="minorBidi" w:cstheme="minorBidi"/>
      <w:bCs/>
      <w:sz w:val="22"/>
      <w:szCs w:val="22"/>
      <w:lang w:eastAsia="en-GB" w:bidi="ar-BH"/>
    </w:rPr>
  </w:style>
  <w:style w:type="paragraph" w:customStyle="1" w:styleId="Style3">
    <w:name w:val="Style3"/>
    <w:basedOn w:val="NormalIndent"/>
    <w:link w:val="Style3Char"/>
    <w:qFormat/>
    <w:rsid w:val="007D3293"/>
    <w:pPr>
      <w:numPr>
        <w:ilvl w:val="1"/>
        <w:numId w:val="4"/>
      </w:numPr>
      <w:spacing w:after="240" w:line="276" w:lineRule="auto"/>
      <w:jc w:val="both"/>
    </w:pPr>
    <w:rPr>
      <w:rFonts w:asciiTheme="minorBidi" w:hAnsiTheme="minorBidi" w:cstheme="minorBidi"/>
      <w:bCs/>
      <w:sz w:val="22"/>
      <w:szCs w:val="22"/>
    </w:rPr>
  </w:style>
  <w:style w:type="character" w:customStyle="1" w:styleId="Style2Char">
    <w:name w:val="Style2 Char"/>
    <w:basedOn w:val="NormalIndentChar"/>
    <w:link w:val="Style2"/>
    <w:rsid w:val="00C8209C"/>
    <w:rPr>
      <w:rFonts w:asciiTheme="minorBidi" w:hAnsiTheme="minorBidi" w:cstheme="minorBidi"/>
      <w:bCs/>
      <w:sz w:val="22"/>
      <w:szCs w:val="22"/>
      <w:lang w:eastAsia="en-GB"/>
    </w:rPr>
  </w:style>
  <w:style w:type="paragraph" w:customStyle="1" w:styleId="Style4">
    <w:name w:val="Style4"/>
    <w:basedOn w:val="NormalIndent"/>
    <w:link w:val="Style4Char"/>
    <w:qFormat/>
    <w:rsid w:val="00A31BE7"/>
    <w:pPr>
      <w:numPr>
        <w:numId w:val="21"/>
      </w:numPr>
      <w:spacing w:line="276" w:lineRule="auto"/>
      <w:jc w:val="both"/>
    </w:pPr>
    <w:rPr>
      <w:rFonts w:asciiTheme="minorBidi" w:hAnsiTheme="minorBidi" w:cstheme="minorBidi"/>
      <w:bCs/>
      <w:sz w:val="22"/>
      <w:szCs w:val="22"/>
    </w:rPr>
  </w:style>
  <w:style w:type="character" w:customStyle="1" w:styleId="Style3Char">
    <w:name w:val="Style3 Char"/>
    <w:basedOn w:val="NormalIndentChar"/>
    <w:link w:val="Style3"/>
    <w:rsid w:val="007D3293"/>
    <w:rPr>
      <w:rFonts w:asciiTheme="minorBidi" w:hAnsiTheme="minorBidi" w:cstheme="minorBidi"/>
      <w:bCs/>
      <w:sz w:val="22"/>
      <w:szCs w:val="22"/>
      <w:lang w:eastAsia="en-GB"/>
    </w:rPr>
  </w:style>
  <w:style w:type="paragraph" w:customStyle="1" w:styleId="Style5">
    <w:name w:val="Style5"/>
    <w:basedOn w:val="NormalIndent"/>
    <w:link w:val="Style5Char"/>
    <w:qFormat/>
    <w:rsid w:val="007227C1"/>
    <w:pPr>
      <w:numPr>
        <w:numId w:val="23"/>
      </w:numPr>
      <w:spacing w:line="276" w:lineRule="auto"/>
      <w:jc w:val="both"/>
    </w:pPr>
    <w:rPr>
      <w:rFonts w:asciiTheme="minorBidi" w:hAnsiTheme="minorBidi" w:cstheme="minorBidi"/>
    </w:rPr>
  </w:style>
  <w:style w:type="character" w:customStyle="1" w:styleId="Style4Char">
    <w:name w:val="Style4 Char"/>
    <w:basedOn w:val="NormalIndentChar"/>
    <w:link w:val="Style4"/>
    <w:rsid w:val="00A31BE7"/>
    <w:rPr>
      <w:rFonts w:asciiTheme="minorBidi" w:hAnsiTheme="minorBidi" w:cstheme="minorBidi"/>
      <w:bCs/>
      <w:sz w:val="22"/>
      <w:szCs w:val="22"/>
      <w:lang w:eastAsia="en-GB"/>
    </w:rPr>
  </w:style>
  <w:style w:type="paragraph" w:customStyle="1" w:styleId="Style6">
    <w:name w:val="Style6"/>
    <w:basedOn w:val="Style3"/>
    <w:link w:val="Style6Char"/>
    <w:qFormat/>
    <w:rsid w:val="007227C1"/>
  </w:style>
  <w:style w:type="character" w:customStyle="1" w:styleId="Style5Char">
    <w:name w:val="Style5 Char"/>
    <w:basedOn w:val="NormalIndentChar"/>
    <w:link w:val="Style5"/>
    <w:rsid w:val="007227C1"/>
    <w:rPr>
      <w:rFonts w:asciiTheme="minorBidi" w:hAnsiTheme="minorBidi" w:cstheme="minorBidi"/>
      <w:sz w:val="24"/>
      <w:szCs w:val="24"/>
      <w:lang w:eastAsia="en-GB"/>
    </w:rPr>
  </w:style>
  <w:style w:type="paragraph" w:customStyle="1" w:styleId="Style7">
    <w:name w:val="Style7"/>
    <w:basedOn w:val="NormalIndent"/>
    <w:link w:val="Style7Char"/>
    <w:qFormat/>
    <w:rsid w:val="007165B4"/>
    <w:pPr>
      <w:numPr>
        <w:numId w:val="9"/>
      </w:numPr>
      <w:spacing w:line="276" w:lineRule="auto"/>
      <w:ind w:left="720" w:hanging="720"/>
      <w:jc w:val="both"/>
    </w:pPr>
    <w:rPr>
      <w:rFonts w:asciiTheme="minorBidi" w:hAnsiTheme="minorBidi" w:cstheme="minorBidi"/>
      <w:bCs/>
      <w:sz w:val="22"/>
      <w:szCs w:val="22"/>
    </w:rPr>
  </w:style>
  <w:style w:type="character" w:customStyle="1" w:styleId="Style6Char">
    <w:name w:val="Style6 Char"/>
    <w:basedOn w:val="Style3Char"/>
    <w:link w:val="Style6"/>
    <w:rsid w:val="007227C1"/>
    <w:rPr>
      <w:rFonts w:asciiTheme="minorBidi" w:hAnsiTheme="minorBidi" w:cstheme="minorBidi"/>
      <w:bCs/>
      <w:sz w:val="22"/>
      <w:szCs w:val="22"/>
      <w:lang w:eastAsia="en-GB"/>
    </w:rPr>
  </w:style>
  <w:style w:type="paragraph" w:customStyle="1" w:styleId="Style8">
    <w:name w:val="Style8"/>
    <w:basedOn w:val="NormalIndent"/>
    <w:link w:val="Style8Char"/>
    <w:qFormat/>
    <w:rsid w:val="00DF548F"/>
    <w:pPr>
      <w:numPr>
        <w:numId w:val="13"/>
      </w:numPr>
      <w:spacing w:line="276" w:lineRule="auto"/>
      <w:ind w:hanging="720"/>
      <w:jc w:val="both"/>
    </w:pPr>
    <w:rPr>
      <w:rFonts w:asciiTheme="minorBidi" w:hAnsiTheme="minorBidi" w:cstheme="minorBidi"/>
      <w:bCs/>
      <w:sz w:val="22"/>
      <w:szCs w:val="22"/>
    </w:rPr>
  </w:style>
  <w:style w:type="character" w:customStyle="1" w:styleId="Style7Char">
    <w:name w:val="Style7 Char"/>
    <w:basedOn w:val="NormalIndentChar"/>
    <w:link w:val="Style7"/>
    <w:rsid w:val="007165B4"/>
    <w:rPr>
      <w:rFonts w:asciiTheme="minorBidi" w:hAnsiTheme="minorBidi" w:cstheme="minorBidi"/>
      <w:bCs/>
      <w:sz w:val="22"/>
      <w:szCs w:val="22"/>
      <w:lang w:eastAsia="en-GB"/>
    </w:rPr>
  </w:style>
  <w:style w:type="paragraph" w:customStyle="1" w:styleId="Style9">
    <w:name w:val="Style9"/>
    <w:basedOn w:val="NormalIndent"/>
    <w:link w:val="Style9Char"/>
    <w:qFormat/>
    <w:rsid w:val="0058534B"/>
    <w:pPr>
      <w:numPr>
        <w:numId w:val="5"/>
      </w:numPr>
      <w:spacing w:line="276" w:lineRule="auto"/>
      <w:ind w:hanging="720"/>
      <w:jc w:val="both"/>
    </w:pPr>
    <w:rPr>
      <w:rFonts w:asciiTheme="minorBidi" w:hAnsiTheme="minorBidi" w:cstheme="minorBidi"/>
      <w:bCs/>
      <w:iCs/>
      <w:sz w:val="22"/>
      <w:szCs w:val="22"/>
    </w:rPr>
  </w:style>
  <w:style w:type="character" w:customStyle="1" w:styleId="Style8Char">
    <w:name w:val="Style8 Char"/>
    <w:basedOn w:val="NormalIndentChar"/>
    <w:link w:val="Style8"/>
    <w:rsid w:val="00DF548F"/>
    <w:rPr>
      <w:rFonts w:asciiTheme="minorBidi" w:hAnsiTheme="minorBidi" w:cstheme="minorBidi"/>
      <w:bCs/>
      <w:sz w:val="22"/>
      <w:szCs w:val="22"/>
      <w:lang w:eastAsia="en-GB"/>
    </w:rPr>
  </w:style>
  <w:style w:type="character" w:customStyle="1" w:styleId="Style9Char">
    <w:name w:val="Style9 Char"/>
    <w:basedOn w:val="NormalIndentChar"/>
    <w:link w:val="Style9"/>
    <w:rsid w:val="0058534B"/>
    <w:rPr>
      <w:rFonts w:asciiTheme="minorBidi" w:hAnsiTheme="minorBidi" w:cstheme="minorBidi"/>
      <w:bCs/>
      <w:iCs/>
      <w:sz w:val="22"/>
      <w:szCs w:val="22"/>
      <w:lang w:eastAsia="en-GB"/>
    </w:rPr>
  </w:style>
  <w:style w:type="paragraph" w:customStyle="1" w:styleId="Style10">
    <w:name w:val="Style10"/>
    <w:basedOn w:val="NormalIndent"/>
    <w:link w:val="Style10Char"/>
    <w:qFormat/>
    <w:rsid w:val="00BC71C2"/>
    <w:pPr>
      <w:numPr>
        <w:numId w:val="6"/>
      </w:numPr>
      <w:spacing w:line="276" w:lineRule="auto"/>
      <w:ind w:left="1080" w:hanging="360"/>
      <w:jc w:val="both"/>
    </w:pPr>
    <w:rPr>
      <w:rFonts w:asciiTheme="minorBidi" w:hAnsiTheme="minorBidi" w:cstheme="minorBidi"/>
      <w:bCs/>
      <w:iCs/>
      <w:sz w:val="22"/>
      <w:szCs w:val="22"/>
    </w:rPr>
  </w:style>
  <w:style w:type="character" w:customStyle="1" w:styleId="Style10Char">
    <w:name w:val="Style10 Char"/>
    <w:basedOn w:val="NormalIndentChar"/>
    <w:link w:val="Style10"/>
    <w:rsid w:val="00BC71C2"/>
    <w:rPr>
      <w:rFonts w:asciiTheme="minorBidi" w:hAnsiTheme="minorBidi" w:cstheme="minorBidi"/>
      <w:bCs/>
      <w:iC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055">
      <w:bodyDiv w:val="1"/>
      <w:marLeft w:val="0"/>
      <w:marRight w:val="0"/>
      <w:marTop w:val="0"/>
      <w:marBottom w:val="0"/>
      <w:divBdr>
        <w:top w:val="none" w:sz="0" w:space="0" w:color="auto"/>
        <w:left w:val="none" w:sz="0" w:space="0" w:color="auto"/>
        <w:bottom w:val="none" w:sz="0" w:space="0" w:color="auto"/>
        <w:right w:val="none" w:sz="0" w:space="0" w:color="auto"/>
      </w:divBdr>
    </w:div>
    <w:div w:id="270556277">
      <w:bodyDiv w:val="1"/>
      <w:marLeft w:val="0"/>
      <w:marRight w:val="0"/>
      <w:marTop w:val="0"/>
      <w:marBottom w:val="0"/>
      <w:divBdr>
        <w:top w:val="none" w:sz="0" w:space="0" w:color="auto"/>
        <w:left w:val="none" w:sz="0" w:space="0" w:color="auto"/>
        <w:bottom w:val="none" w:sz="0" w:space="0" w:color="auto"/>
        <w:right w:val="none" w:sz="0" w:space="0" w:color="auto"/>
      </w:divBdr>
    </w:div>
    <w:div w:id="300303867">
      <w:bodyDiv w:val="1"/>
      <w:marLeft w:val="0"/>
      <w:marRight w:val="0"/>
      <w:marTop w:val="0"/>
      <w:marBottom w:val="0"/>
      <w:divBdr>
        <w:top w:val="none" w:sz="0" w:space="0" w:color="auto"/>
        <w:left w:val="none" w:sz="0" w:space="0" w:color="auto"/>
        <w:bottom w:val="none" w:sz="0" w:space="0" w:color="auto"/>
        <w:right w:val="none" w:sz="0" w:space="0" w:color="auto"/>
      </w:divBdr>
    </w:div>
    <w:div w:id="333799057">
      <w:bodyDiv w:val="1"/>
      <w:marLeft w:val="0"/>
      <w:marRight w:val="0"/>
      <w:marTop w:val="0"/>
      <w:marBottom w:val="0"/>
      <w:divBdr>
        <w:top w:val="none" w:sz="0" w:space="0" w:color="auto"/>
        <w:left w:val="none" w:sz="0" w:space="0" w:color="auto"/>
        <w:bottom w:val="none" w:sz="0" w:space="0" w:color="auto"/>
        <w:right w:val="none" w:sz="0" w:space="0" w:color="auto"/>
      </w:divBdr>
    </w:div>
    <w:div w:id="361714293">
      <w:bodyDiv w:val="1"/>
      <w:marLeft w:val="0"/>
      <w:marRight w:val="0"/>
      <w:marTop w:val="0"/>
      <w:marBottom w:val="0"/>
      <w:divBdr>
        <w:top w:val="none" w:sz="0" w:space="0" w:color="auto"/>
        <w:left w:val="none" w:sz="0" w:space="0" w:color="auto"/>
        <w:bottom w:val="none" w:sz="0" w:space="0" w:color="auto"/>
        <w:right w:val="none" w:sz="0" w:space="0" w:color="auto"/>
      </w:divBdr>
    </w:div>
    <w:div w:id="590041557">
      <w:bodyDiv w:val="1"/>
      <w:marLeft w:val="0"/>
      <w:marRight w:val="0"/>
      <w:marTop w:val="0"/>
      <w:marBottom w:val="0"/>
      <w:divBdr>
        <w:top w:val="none" w:sz="0" w:space="0" w:color="auto"/>
        <w:left w:val="none" w:sz="0" w:space="0" w:color="auto"/>
        <w:bottom w:val="none" w:sz="0" w:space="0" w:color="auto"/>
        <w:right w:val="none" w:sz="0" w:space="0" w:color="auto"/>
      </w:divBdr>
    </w:div>
    <w:div w:id="652952021">
      <w:bodyDiv w:val="1"/>
      <w:marLeft w:val="0"/>
      <w:marRight w:val="0"/>
      <w:marTop w:val="0"/>
      <w:marBottom w:val="0"/>
      <w:divBdr>
        <w:top w:val="none" w:sz="0" w:space="0" w:color="auto"/>
        <w:left w:val="none" w:sz="0" w:space="0" w:color="auto"/>
        <w:bottom w:val="none" w:sz="0" w:space="0" w:color="auto"/>
        <w:right w:val="none" w:sz="0" w:space="0" w:color="auto"/>
      </w:divBdr>
    </w:div>
    <w:div w:id="719866094">
      <w:bodyDiv w:val="1"/>
      <w:marLeft w:val="0"/>
      <w:marRight w:val="0"/>
      <w:marTop w:val="0"/>
      <w:marBottom w:val="0"/>
      <w:divBdr>
        <w:top w:val="none" w:sz="0" w:space="0" w:color="auto"/>
        <w:left w:val="none" w:sz="0" w:space="0" w:color="auto"/>
        <w:bottom w:val="none" w:sz="0" w:space="0" w:color="auto"/>
        <w:right w:val="none" w:sz="0" w:space="0" w:color="auto"/>
      </w:divBdr>
    </w:div>
    <w:div w:id="846137140">
      <w:bodyDiv w:val="1"/>
      <w:marLeft w:val="0"/>
      <w:marRight w:val="0"/>
      <w:marTop w:val="0"/>
      <w:marBottom w:val="0"/>
      <w:divBdr>
        <w:top w:val="none" w:sz="0" w:space="0" w:color="auto"/>
        <w:left w:val="none" w:sz="0" w:space="0" w:color="auto"/>
        <w:bottom w:val="none" w:sz="0" w:space="0" w:color="auto"/>
        <w:right w:val="none" w:sz="0" w:space="0" w:color="auto"/>
      </w:divBdr>
    </w:div>
    <w:div w:id="849174151">
      <w:bodyDiv w:val="1"/>
      <w:marLeft w:val="0"/>
      <w:marRight w:val="0"/>
      <w:marTop w:val="0"/>
      <w:marBottom w:val="0"/>
      <w:divBdr>
        <w:top w:val="none" w:sz="0" w:space="0" w:color="auto"/>
        <w:left w:val="none" w:sz="0" w:space="0" w:color="auto"/>
        <w:bottom w:val="none" w:sz="0" w:space="0" w:color="auto"/>
        <w:right w:val="none" w:sz="0" w:space="0" w:color="auto"/>
      </w:divBdr>
    </w:div>
    <w:div w:id="883521408">
      <w:bodyDiv w:val="1"/>
      <w:marLeft w:val="0"/>
      <w:marRight w:val="0"/>
      <w:marTop w:val="0"/>
      <w:marBottom w:val="0"/>
      <w:divBdr>
        <w:top w:val="none" w:sz="0" w:space="0" w:color="auto"/>
        <w:left w:val="none" w:sz="0" w:space="0" w:color="auto"/>
        <w:bottom w:val="none" w:sz="0" w:space="0" w:color="auto"/>
        <w:right w:val="none" w:sz="0" w:space="0" w:color="auto"/>
      </w:divBdr>
    </w:div>
    <w:div w:id="948196407">
      <w:bodyDiv w:val="1"/>
      <w:marLeft w:val="0"/>
      <w:marRight w:val="0"/>
      <w:marTop w:val="0"/>
      <w:marBottom w:val="0"/>
      <w:divBdr>
        <w:top w:val="none" w:sz="0" w:space="0" w:color="auto"/>
        <w:left w:val="none" w:sz="0" w:space="0" w:color="auto"/>
        <w:bottom w:val="none" w:sz="0" w:space="0" w:color="auto"/>
        <w:right w:val="none" w:sz="0" w:space="0" w:color="auto"/>
      </w:divBdr>
    </w:div>
    <w:div w:id="1125319279">
      <w:bodyDiv w:val="1"/>
      <w:marLeft w:val="0"/>
      <w:marRight w:val="0"/>
      <w:marTop w:val="0"/>
      <w:marBottom w:val="0"/>
      <w:divBdr>
        <w:top w:val="none" w:sz="0" w:space="0" w:color="auto"/>
        <w:left w:val="none" w:sz="0" w:space="0" w:color="auto"/>
        <w:bottom w:val="none" w:sz="0" w:space="0" w:color="auto"/>
        <w:right w:val="none" w:sz="0" w:space="0" w:color="auto"/>
      </w:divBdr>
    </w:div>
    <w:div w:id="1144928374">
      <w:bodyDiv w:val="1"/>
      <w:marLeft w:val="0"/>
      <w:marRight w:val="0"/>
      <w:marTop w:val="0"/>
      <w:marBottom w:val="0"/>
      <w:divBdr>
        <w:top w:val="none" w:sz="0" w:space="0" w:color="auto"/>
        <w:left w:val="none" w:sz="0" w:space="0" w:color="auto"/>
        <w:bottom w:val="none" w:sz="0" w:space="0" w:color="auto"/>
        <w:right w:val="none" w:sz="0" w:space="0" w:color="auto"/>
      </w:divBdr>
    </w:div>
    <w:div w:id="1182355066">
      <w:bodyDiv w:val="1"/>
      <w:marLeft w:val="0"/>
      <w:marRight w:val="0"/>
      <w:marTop w:val="0"/>
      <w:marBottom w:val="0"/>
      <w:divBdr>
        <w:top w:val="none" w:sz="0" w:space="0" w:color="auto"/>
        <w:left w:val="none" w:sz="0" w:space="0" w:color="auto"/>
        <w:bottom w:val="none" w:sz="0" w:space="0" w:color="auto"/>
        <w:right w:val="none" w:sz="0" w:space="0" w:color="auto"/>
      </w:divBdr>
    </w:div>
    <w:div w:id="1339846661">
      <w:bodyDiv w:val="1"/>
      <w:marLeft w:val="0"/>
      <w:marRight w:val="0"/>
      <w:marTop w:val="0"/>
      <w:marBottom w:val="0"/>
      <w:divBdr>
        <w:top w:val="none" w:sz="0" w:space="0" w:color="auto"/>
        <w:left w:val="none" w:sz="0" w:space="0" w:color="auto"/>
        <w:bottom w:val="none" w:sz="0" w:space="0" w:color="auto"/>
        <w:right w:val="none" w:sz="0" w:space="0" w:color="auto"/>
      </w:divBdr>
    </w:div>
    <w:div w:id="1634600618">
      <w:bodyDiv w:val="1"/>
      <w:marLeft w:val="0"/>
      <w:marRight w:val="0"/>
      <w:marTop w:val="0"/>
      <w:marBottom w:val="0"/>
      <w:divBdr>
        <w:top w:val="none" w:sz="0" w:space="0" w:color="auto"/>
        <w:left w:val="none" w:sz="0" w:space="0" w:color="auto"/>
        <w:bottom w:val="none" w:sz="0" w:space="0" w:color="auto"/>
        <w:right w:val="none" w:sz="0" w:space="0" w:color="auto"/>
      </w:divBdr>
    </w:div>
    <w:div w:id="1672833477">
      <w:bodyDiv w:val="1"/>
      <w:marLeft w:val="0"/>
      <w:marRight w:val="0"/>
      <w:marTop w:val="0"/>
      <w:marBottom w:val="0"/>
      <w:divBdr>
        <w:top w:val="none" w:sz="0" w:space="0" w:color="auto"/>
        <w:left w:val="none" w:sz="0" w:space="0" w:color="auto"/>
        <w:bottom w:val="none" w:sz="0" w:space="0" w:color="auto"/>
        <w:right w:val="none" w:sz="0" w:space="0" w:color="auto"/>
      </w:divBdr>
    </w:div>
    <w:div w:id="1745832819">
      <w:bodyDiv w:val="1"/>
      <w:marLeft w:val="0"/>
      <w:marRight w:val="0"/>
      <w:marTop w:val="0"/>
      <w:marBottom w:val="0"/>
      <w:divBdr>
        <w:top w:val="none" w:sz="0" w:space="0" w:color="auto"/>
        <w:left w:val="none" w:sz="0" w:space="0" w:color="auto"/>
        <w:bottom w:val="none" w:sz="0" w:space="0" w:color="auto"/>
        <w:right w:val="none" w:sz="0" w:space="0" w:color="auto"/>
      </w:divBdr>
    </w:div>
    <w:div w:id="1914048976">
      <w:bodyDiv w:val="1"/>
      <w:marLeft w:val="0"/>
      <w:marRight w:val="0"/>
      <w:marTop w:val="0"/>
      <w:marBottom w:val="0"/>
      <w:divBdr>
        <w:top w:val="none" w:sz="0" w:space="0" w:color="auto"/>
        <w:left w:val="none" w:sz="0" w:space="0" w:color="auto"/>
        <w:bottom w:val="none" w:sz="0" w:space="0" w:color="auto"/>
        <w:right w:val="none" w:sz="0" w:space="0" w:color="auto"/>
      </w:divBdr>
    </w:div>
    <w:div w:id="1922257766">
      <w:bodyDiv w:val="1"/>
      <w:marLeft w:val="0"/>
      <w:marRight w:val="0"/>
      <w:marTop w:val="0"/>
      <w:marBottom w:val="0"/>
      <w:divBdr>
        <w:top w:val="none" w:sz="0" w:space="0" w:color="auto"/>
        <w:left w:val="none" w:sz="0" w:space="0" w:color="auto"/>
        <w:bottom w:val="none" w:sz="0" w:space="0" w:color="auto"/>
        <w:right w:val="none" w:sz="0" w:space="0" w:color="auto"/>
      </w:divBdr>
    </w:div>
    <w:div w:id="20842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8C5C-15CE-4141-82F9-A7D269DC74A6}" type="doc">
      <dgm:prSet loTypeId="urn:microsoft.com/office/officeart/2005/8/layout/pList1" loCatId="picture" qsTypeId="urn:microsoft.com/office/officeart/2005/8/quickstyle/simple1" qsCatId="simple" csTypeId="urn:microsoft.com/office/officeart/2005/8/colors/accent1_2" csCatId="accent1" phldr="1"/>
      <dgm:spPr/>
      <dgm:t>
        <a:bodyPr/>
        <a:lstStyle/>
        <a:p>
          <a:endParaRPr lang="en-US"/>
        </a:p>
      </dgm:t>
    </dgm:pt>
    <dgm:pt modelId="{0A76D17D-D83C-4629-A4BE-3AFFE7AE7D7F}">
      <dgm:prSet phldrT="[Text]"/>
      <dgm:spPr/>
      <dgm:t>
        <a:bodyPr/>
        <a:lstStyle/>
        <a:p>
          <a:r>
            <a:rPr lang="en-US"/>
            <a:t> </a:t>
          </a:r>
        </a:p>
      </dgm:t>
    </dgm:pt>
    <dgm:pt modelId="{56AA8B0E-96D1-4E73-AF66-ADE9A661D56E}" type="sibTrans" cxnId="{AC88732B-E317-4F05-9707-BCEEC1AAF66A}">
      <dgm:prSet/>
      <dgm:spPr/>
      <dgm:t>
        <a:bodyPr/>
        <a:lstStyle/>
        <a:p>
          <a:endParaRPr lang="en-US"/>
        </a:p>
      </dgm:t>
    </dgm:pt>
    <dgm:pt modelId="{AB6D38D4-B85B-4C95-BE87-8FE85C986742}" type="parTrans" cxnId="{AC88732B-E317-4F05-9707-BCEEC1AAF66A}">
      <dgm:prSet/>
      <dgm:spPr/>
      <dgm:t>
        <a:bodyPr/>
        <a:lstStyle/>
        <a:p>
          <a:endParaRPr lang="en-US"/>
        </a:p>
      </dgm:t>
    </dgm:pt>
    <dgm:pt modelId="{0A1882B2-91FC-4BE8-8F1B-7129BB0AA8FE}" type="pres">
      <dgm:prSet presAssocID="{98658C5C-15CE-4141-82F9-A7D269DC74A6}" presName="Name0" presStyleCnt="0">
        <dgm:presLayoutVars>
          <dgm:dir/>
          <dgm:resizeHandles val="exact"/>
        </dgm:presLayoutVars>
      </dgm:prSet>
      <dgm:spPr/>
    </dgm:pt>
    <dgm:pt modelId="{658745D2-65ED-47BC-A43F-C39FA7228D90}" type="pres">
      <dgm:prSet presAssocID="{0A76D17D-D83C-4629-A4BE-3AFFE7AE7D7F}" presName="compNode" presStyleCnt="0"/>
      <dgm:spPr/>
    </dgm:pt>
    <dgm:pt modelId="{135E9163-AB09-48C6-8011-D80E0B95872D}" type="pres">
      <dgm:prSet presAssocID="{0A76D17D-D83C-4629-A4BE-3AFFE7AE7D7F}" presName="pictRect" presStyleLbl="node1" presStyleIdx="0" presStyleCnt="1" custLinFactNeighborX="-613" custLinFactNeighborY="13433">
        <dgm:style>
          <a:lnRef idx="1">
            <a:schemeClr val="accent3"/>
          </a:lnRef>
          <a:fillRef idx="2">
            <a:schemeClr val="accent3"/>
          </a:fillRef>
          <a:effectRef idx="1">
            <a:schemeClr val="accent3"/>
          </a:effectRef>
          <a:fontRef idx="minor">
            <a:schemeClr val="dk1"/>
          </a:fontRef>
        </dgm:style>
      </dgm:prSet>
      <dgm:spPr>
        <a:prstGeom prst="rect">
          <a:avLst/>
        </a:prstGeom>
      </dgm:spPr>
    </dgm:pt>
    <dgm:pt modelId="{20C5A552-6CCF-4E20-AAEB-B7826E2146D7}" type="pres">
      <dgm:prSet presAssocID="{0A76D17D-D83C-4629-A4BE-3AFFE7AE7D7F}" presName="textRect" presStyleLbl="revTx" presStyleIdx="0" presStyleCnt="1" custFlipHor="1" custScaleX="36048" custScaleY="10438">
        <dgm:presLayoutVars>
          <dgm:bulletEnabled val="1"/>
        </dgm:presLayoutVars>
      </dgm:prSet>
      <dgm:spPr/>
    </dgm:pt>
  </dgm:ptLst>
  <dgm:cxnLst>
    <dgm:cxn modelId="{AC88732B-E317-4F05-9707-BCEEC1AAF66A}" srcId="{98658C5C-15CE-4141-82F9-A7D269DC74A6}" destId="{0A76D17D-D83C-4629-A4BE-3AFFE7AE7D7F}" srcOrd="0" destOrd="0" parTransId="{AB6D38D4-B85B-4C95-BE87-8FE85C986742}" sibTransId="{56AA8B0E-96D1-4E73-AF66-ADE9A661D56E}"/>
    <dgm:cxn modelId="{C5A8E244-0A2E-4F3D-A258-47DB4D700683}" type="presOf" srcId="{0A76D17D-D83C-4629-A4BE-3AFFE7AE7D7F}" destId="{20C5A552-6CCF-4E20-AAEB-B7826E2146D7}" srcOrd="0" destOrd="0" presId="urn:microsoft.com/office/officeart/2005/8/layout/pList1"/>
    <dgm:cxn modelId="{D2E284F1-360B-44D5-8473-57A5552F2C76}" type="presOf" srcId="{98658C5C-15CE-4141-82F9-A7D269DC74A6}" destId="{0A1882B2-91FC-4BE8-8F1B-7129BB0AA8FE}" srcOrd="0" destOrd="0" presId="urn:microsoft.com/office/officeart/2005/8/layout/pList1"/>
    <dgm:cxn modelId="{4B003014-02B2-4F71-A28B-2564160645E7}" type="presParOf" srcId="{0A1882B2-91FC-4BE8-8F1B-7129BB0AA8FE}" destId="{658745D2-65ED-47BC-A43F-C39FA7228D90}" srcOrd="0" destOrd="0" presId="urn:microsoft.com/office/officeart/2005/8/layout/pList1"/>
    <dgm:cxn modelId="{7A29D8BF-F8C0-4AA3-9B02-C332CEDC54DF}" type="presParOf" srcId="{658745D2-65ED-47BC-A43F-C39FA7228D90}" destId="{135E9163-AB09-48C6-8011-D80E0B95872D}" srcOrd="0" destOrd="0" presId="urn:microsoft.com/office/officeart/2005/8/layout/pList1"/>
    <dgm:cxn modelId="{EAF640F9-DA1E-4977-A36D-F5505D3543B4}" type="presParOf" srcId="{658745D2-65ED-47BC-A43F-C39FA7228D90}" destId="{20C5A552-6CCF-4E20-AAEB-B7826E2146D7}" srcOrd="1" destOrd="0" presId="urn:microsoft.com/office/officeart/2005/8/layout/p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E9163-AB09-48C6-8011-D80E0B95872D}">
      <dsp:nvSpPr>
        <dsp:cNvPr id="0" name=""/>
        <dsp:cNvSpPr/>
      </dsp:nvSpPr>
      <dsp:spPr>
        <a:xfrm>
          <a:off x="172237" y="194964"/>
          <a:ext cx="2101812" cy="1448148"/>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20C5A552-6CCF-4E20-AAEB-B7826E2146D7}">
      <dsp:nvSpPr>
        <dsp:cNvPr id="0" name=""/>
        <dsp:cNvSpPr/>
      </dsp:nvSpPr>
      <dsp:spPr>
        <a:xfrm flipH="1">
          <a:off x="857196" y="1797772"/>
          <a:ext cx="757661" cy="813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0" numCol="1" spcCol="1270" anchor="t" anchorCtr="0">
          <a:noAutofit/>
        </a:bodyPr>
        <a:lstStyle/>
        <a:p>
          <a:pPr marL="0" lvl="0" indent="0" algn="ctr" defTabSz="222250">
            <a:lnSpc>
              <a:spcPct val="90000"/>
            </a:lnSpc>
            <a:spcBef>
              <a:spcPct val="0"/>
            </a:spcBef>
            <a:spcAft>
              <a:spcPct val="35000"/>
            </a:spcAft>
            <a:buNone/>
          </a:pPr>
          <a:r>
            <a:rPr lang="en-US" sz="500" kern="1200"/>
            <a:t> </a:t>
          </a:r>
        </a:p>
      </dsp:txBody>
      <dsp:txXfrm>
        <a:off x="857196" y="1797772"/>
        <a:ext cx="757661" cy="81392"/>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1448ACEE800418FC22B41BF30432E" ma:contentTypeVersion="10" ma:contentTypeDescription="Create a new document." ma:contentTypeScope="" ma:versionID="b155ca89be14df84b217c0fa409be5fa">
  <xsd:schema xmlns:xsd="http://www.w3.org/2001/XMLSchema" xmlns:xs="http://www.w3.org/2001/XMLSchema" xmlns:p="http://schemas.microsoft.com/office/2006/metadata/properties" xmlns:ns2="8b9534cb-15ea-405d-98ff-6b840018b6cc" xmlns:ns3="22563ab7-7f82-4226-be5b-f583b54c362c" targetNamespace="http://schemas.microsoft.com/office/2006/metadata/properties" ma:root="true" ma:fieldsID="7b95b7c69ce626dc0056d24d3195bc40" ns2:_="" ns3:_="">
    <xsd:import namespace="8b9534cb-15ea-405d-98ff-6b840018b6cc"/>
    <xsd:import namespace="22563ab7-7f82-4226-be5b-f583b54c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534cb-15ea-405d-98ff-6b840018b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63ab7-7f82-4226-be5b-f583b54c36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2563ab7-7f82-4226-be5b-f583b54c362c">
      <UserInfo>
        <DisplayName/>
        <AccountId xsi:nil="true"/>
        <AccountType/>
      </UserInfo>
    </SharedWithUsers>
  </documentManagement>
</p:properties>
</file>

<file path=customXml/itemProps1.xml><?xml version="1.0" encoding="utf-8"?>
<ds:datastoreItem xmlns:ds="http://schemas.openxmlformats.org/officeDocument/2006/customXml" ds:itemID="{6414FDFE-7679-494C-B20E-E454A087CED5}">
  <ds:schemaRefs>
    <ds:schemaRef ds:uri="http://schemas.microsoft.com/sharepoint/v3/contenttype/forms"/>
  </ds:schemaRefs>
</ds:datastoreItem>
</file>

<file path=customXml/itemProps2.xml><?xml version="1.0" encoding="utf-8"?>
<ds:datastoreItem xmlns:ds="http://schemas.openxmlformats.org/officeDocument/2006/customXml" ds:itemID="{3BFD4EAB-FDAA-48F1-9606-24F9638F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534cb-15ea-405d-98ff-6b840018b6cc"/>
    <ds:schemaRef ds:uri="22563ab7-7f82-4226-be5b-f583b54c3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750E1-C6E4-4B5C-B320-D31316DD98D5}">
  <ds:schemaRefs>
    <ds:schemaRef ds:uri="http://schemas.openxmlformats.org/officeDocument/2006/bibliography"/>
  </ds:schemaRefs>
</ds:datastoreItem>
</file>

<file path=customXml/itemProps4.xml><?xml version="1.0" encoding="utf-8"?>
<ds:datastoreItem xmlns:ds="http://schemas.openxmlformats.org/officeDocument/2006/customXml" ds:itemID="{658024F4-E907-4122-B716-FCA452DD7D2B}">
  <ds:schemaRefs>
    <ds:schemaRef ds:uri="http://purl.org/dc/terms/"/>
    <ds:schemaRef ds:uri="http://schemas.openxmlformats.org/package/2006/metadata/core-properties"/>
    <ds:schemaRef ds:uri="http://schemas.microsoft.com/office/2006/documentManagement/types"/>
    <ds:schemaRef ds:uri="http://purl.org/dc/dcmitype/"/>
    <ds:schemaRef ds:uri="22563ab7-7f82-4226-be5b-f583b54c362c"/>
    <ds:schemaRef ds:uri="http://schemas.microsoft.com/office/2006/metadata/properties"/>
    <ds:schemaRef ds:uri="http://purl.org/dc/elements/1.1/"/>
    <ds:schemaRef ds:uri="http://schemas.microsoft.com/office/infopath/2007/PartnerControls"/>
    <ds:schemaRef ds:uri="8b9534cb-15ea-405d-98ff-6b840018b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4736</TotalTime>
  <Pages>8</Pages>
  <Words>1202</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Central Informatics Organisation</Company>
  <LinksUpToDate>false</LinksUpToDate>
  <CharactersWithSpaces>8858</CharactersWithSpaces>
  <SharedDoc>false</SharedDoc>
  <HLinks>
    <vt:vector size="60" baseType="variant">
      <vt:variant>
        <vt:i4>2031669</vt:i4>
      </vt:variant>
      <vt:variant>
        <vt:i4>41</vt:i4>
      </vt:variant>
      <vt:variant>
        <vt:i4>0</vt:i4>
      </vt:variant>
      <vt:variant>
        <vt:i4>5</vt:i4>
      </vt:variant>
      <vt:variant>
        <vt:lpwstr/>
      </vt:variant>
      <vt:variant>
        <vt:lpwstr>_Toc433009220</vt:lpwstr>
      </vt:variant>
      <vt:variant>
        <vt:i4>1900597</vt:i4>
      </vt:variant>
      <vt:variant>
        <vt:i4>38</vt:i4>
      </vt:variant>
      <vt:variant>
        <vt:i4>0</vt:i4>
      </vt:variant>
      <vt:variant>
        <vt:i4>5</vt:i4>
      </vt:variant>
      <vt:variant>
        <vt:lpwstr/>
      </vt:variant>
      <vt:variant>
        <vt:lpwstr>_Toc433009200</vt:lpwstr>
      </vt:variant>
      <vt:variant>
        <vt:i4>1310774</vt:i4>
      </vt:variant>
      <vt:variant>
        <vt:i4>35</vt:i4>
      </vt:variant>
      <vt:variant>
        <vt:i4>0</vt:i4>
      </vt:variant>
      <vt:variant>
        <vt:i4>5</vt:i4>
      </vt:variant>
      <vt:variant>
        <vt:lpwstr/>
      </vt:variant>
      <vt:variant>
        <vt:lpwstr>_Toc433009193</vt:lpwstr>
      </vt:variant>
      <vt:variant>
        <vt:i4>1310774</vt:i4>
      </vt:variant>
      <vt:variant>
        <vt:i4>32</vt:i4>
      </vt:variant>
      <vt:variant>
        <vt:i4>0</vt:i4>
      </vt:variant>
      <vt:variant>
        <vt:i4>5</vt:i4>
      </vt:variant>
      <vt:variant>
        <vt:lpwstr/>
      </vt:variant>
      <vt:variant>
        <vt:lpwstr>_Toc433009190</vt:lpwstr>
      </vt:variant>
      <vt:variant>
        <vt:i4>1376310</vt:i4>
      </vt:variant>
      <vt:variant>
        <vt:i4>29</vt:i4>
      </vt:variant>
      <vt:variant>
        <vt:i4>0</vt:i4>
      </vt:variant>
      <vt:variant>
        <vt:i4>5</vt:i4>
      </vt:variant>
      <vt:variant>
        <vt:lpwstr/>
      </vt:variant>
      <vt:variant>
        <vt:lpwstr>_Toc433009185</vt:lpwstr>
      </vt:variant>
      <vt:variant>
        <vt:i4>1376310</vt:i4>
      </vt:variant>
      <vt:variant>
        <vt:i4>26</vt:i4>
      </vt:variant>
      <vt:variant>
        <vt:i4>0</vt:i4>
      </vt:variant>
      <vt:variant>
        <vt:i4>5</vt:i4>
      </vt:variant>
      <vt:variant>
        <vt:lpwstr/>
      </vt:variant>
      <vt:variant>
        <vt:lpwstr>_Toc433009183</vt:lpwstr>
      </vt:variant>
      <vt:variant>
        <vt:i4>1703990</vt:i4>
      </vt:variant>
      <vt:variant>
        <vt:i4>20</vt:i4>
      </vt:variant>
      <vt:variant>
        <vt:i4>0</vt:i4>
      </vt:variant>
      <vt:variant>
        <vt:i4>5</vt:i4>
      </vt:variant>
      <vt:variant>
        <vt:lpwstr/>
      </vt:variant>
      <vt:variant>
        <vt:lpwstr>_Toc433009179</vt:lpwstr>
      </vt:variant>
      <vt:variant>
        <vt:i4>1703990</vt:i4>
      </vt:variant>
      <vt:variant>
        <vt:i4>14</vt:i4>
      </vt:variant>
      <vt:variant>
        <vt:i4>0</vt:i4>
      </vt:variant>
      <vt:variant>
        <vt:i4>5</vt:i4>
      </vt:variant>
      <vt:variant>
        <vt:lpwstr/>
      </vt:variant>
      <vt:variant>
        <vt:lpwstr>_Toc433009179</vt:lpwstr>
      </vt:variant>
      <vt:variant>
        <vt:i4>1703990</vt:i4>
      </vt:variant>
      <vt:variant>
        <vt:i4>8</vt:i4>
      </vt:variant>
      <vt:variant>
        <vt:i4>0</vt:i4>
      </vt:variant>
      <vt:variant>
        <vt:i4>5</vt:i4>
      </vt:variant>
      <vt:variant>
        <vt:lpwstr/>
      </vt:variant>
      <vt:variant>
        <vt:lpwstr>_Toc433009178</vt:lpwstr>
      </vt:variant>
      <vt:variant>
        <vt:i4>1703990</vt:i4>
      </vt:variant>
      <vt:variant>
        <vt:i4>2</vt:i4>
      </vt:variant>
      <vt:variant>
        <vt:i4>0</vt:i4>
      </vt:variant>
      <vt:variant>
        <vt:i4>5</vt:i4>
      </vt:variant>
      <vt:variant>
        <vt:lpwstr/>
      </vt:variant>
      <vt:variant>
        <vt:lpwstr>_Toc433009177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security policies &amp; procedures</dc:subject>
  <dc:creator>CyberPolicy@NCSC.GOV.BH</dc:creator>
  <cp:keywords/>
  <dc:description>Details the Wireless Security Policy adopted by the information security section.</dc:description>
  <cp:revision>512</cp:revision>
  <cp:lastPrinted>2012-01-18T03:29:00Z</cp:lastPrinted>
  <dcterms:created xsi:type="dcterms:W3CDTF">2022-02-03T10:05:00Z</dcterms:created>
  <dcterms:modified xsi:type="dcterms:W3CDTF">2022-04-26T11:26:00Z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0x0101007031448ACEE800418FC22B41BF30432E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